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AA0" w:rsidRDefault="00163AA0" w:rsidP="00163AA0">
      <w:pPr>
        <w:shd w:val="clear" w:color="auto" w:fill="FFFFFF"/>
        <w:spacing w:after="0" w:line="240" w:lineRule="auto"/>
        <w:jc w:val="center"/>
        <w:rPr>
          <w:rFonts w:ascii="Times New Roman" w:eastAsia="Times New Roman" w:hAnsi="Times New Roman" w:cs="Times New Roman"/>
          <w:b/>
          <w:bCs/>
          <w:color w:val="000000"/>
          <w:sz w:val="24"/>
          <w:szCs w:val="24"/>
        </w:rPr>
      </w:pPr>
      <w:r w:rsidRPr="00163AA0">
        <w:rPr>
          <w:rFonts w:ascii="Times New Roman" w:eastAsia="Times New Roman" w:hAnsi="Times New Roman" w:cs="Times New Roman"/>
          <w:b/>
          <w:bCs/>
          <w:color w:val="000000"/>
          <w:sz w:val="24"/>
          <w:szCs w:val="24"/>
        </w:rPr>
        <w:t>ФЕДЕРАЛЬНОЕ ГОСУДАРСТВЕННОЕ БЮДЖЕТНОЕ</w:t>
      </w:r>
      <w:r w:rsidRPr="00163AA0">
        <w:rPr>
          <w:rFonts w:ascii="Times New Roman" w:hAnsi="Times New Roman" w:cs="Times New Roman"/>
          <w:sz w:val="24"/>
          <w:szCs w:val="24"/>
        </w:rPr>
        <w:t xml:space="preserve"> </w:t>
      </w:r>
      <w:r w:rsidRPr="00163AA0">
        <w:rPr>
          <w:rFonts w:ascii="Times New Roman" w:eastAsia="Times New Roman" w:hAnsi="Times New Roman" w:cs="Times New Roman"/>
          <w:b/>
          <w:bCs/>
          <w:color w:val="000000"/>
          <w:sz w:val="24"/>
          <w:szCs w:val="24"/>
        </w:rPr>
        <w:t xml:space="preserve">ОБРАЗОВАТЕЛЬНОЕ </w:t>
      </w:r>
    </w:p>
    <w:p w:rsidR="00163AA0" w:rsidRPr="00163AA0" w:rsidRDefault="00163AA0" w:rsidP="00163AA0">
      <w:pPr>
        <w:shd w:val="clear" w:color="auto" w:fill="FFFFFF"/>
        <w:spacing w:after="0" w:line="240" w:lineRule="auto"/>
        <w:jc w:val="center"/>
        <w:rPr>
          <w:rFonts w:ascii="Times New Roman" w:hAnsi="Times New Roman" w:cs="Times New Roman"/>
          <w:sz w:val="24"/>
          <w:szCs w:val="24"/>
        </w:rPr>
      </w:pPr>
      <w:r w:rsidRPr="00163AA0">
        <w:rPr>
          <w:rFonts w:ascii="Times New Roman" w:eastAsia="Times New Roman" w:hAnsi="Times New Roman" w:cs="Times New Roman"/>
          <w:b/>
          <w:bCs/>
          <w:color w:val="000000"/>
          <w:sz w:val="24"/>
          <w:szCs w:val="24"/>
        </w:rPr>
        <w:t>УЧРЕЖДЕНИЕ</w:t>
      </w:r>
      <w:r>
        <w:rPr>
          <w:rFonts w:ascii="Times New Roman" w:hAnsi="Times New Roman" w:cs="Times New Roman"/>
          <w:sz w:val="24"/>
          <w:szCs w:val="24"/>
        </w:rPr>
        <w:t xml:space="preserve"> </w:t>
      </w:r>
      <w:r w:rsidRPr="00163AA0">
        <w:rPr>
          <w:rFonts w:ascii="Times New Roman" w:eastAsia="Times New Roman" w:hAnsi="Times New Roman" w:cs="Times New Roman"/>
          <w:b/>
          <w:bCs/>
          <w:color w:val="000000"/>
          <w:sz w:val="24"/>
          <w:szCs w:val="24"/>
        </w:rPr>
        <w:t>ВЫСШЕГО ОБРАЗОВАНИЯ</w:t>
      </w:r>
    </w:p>
    <w:p w:rsidR="00163AA0" w:rsidRPr="00163AA0" w:rsidRDefault="00163AA0" w:rsidP="00163AA0">
      <w:pPr>
        <w:shd w:val="clear" w:color="auto" w:fill="FFFFFF"/>
        <w:spacing w:after="0" w:line="240" w:lineRule="auto"/>
        <w:jc w:val="center"/>
        <w:rPr>
          <w:rFonts w:ascii="Times New Roman" w:hAnsi="Times New Roman" w:cs="Times New Roman"/>
          <w:sz w:val="24"/>
          <w:szCs w:val="24"/>
        </w:rPr>
      </w:pPr>
      <w:r w:rsidRPr="00163AA0">
        <w:rPr>
          <w:rFonts w:ascii="Times New Roman" w:eastAsia="Times New Roman" w:hAnsi="Times New Roman" w:cs="Times New Roman"/>
          <w:b/>
          <w:bCs/>
          <w:color w:val="000000"/>
          <w:sz w:val="24"/>
          <w:szCs w:val="24"/>
        </w:rPr>
        <w:t>«СТАВРОПОЛЬСКИЙ ГОСУДАРСТВЕННЫЙ АГРАРНЫЙ УНИВЕРСИТЕТ»</w:t>
      </w:r>
    </w:p>
    <w:p w:rsidR="00163AA0" w:rsidRPr="00163AA0" w:rsidRDefault="00163AA0" w:rsidP="00163AA0">
      <w:pPr>
        <w:shd w:val="clear" w:color="auto" w:fill="FFFFFF"/>
        <w:spacing w:after="0" w:line="240" w:lineRule="auto"/>
        <w:jc w:val="center"/>
        <w:rPr>
          <w:rFonts w:ascii="Times New Roman" w:eastAsia="Times New Roman" w:hAnsi="Times New Roman" w:cs="Times New Roman"/>
          <w:color w:val="000000"/>
          <w:spacing w:val="-3"/>
          <w:sz w:val="24"/>
          <w:szCs w:val="24"/>
        </w:rPr>
      </w:pPr>
    </w:p>
    <w:p w:rsidR="00163AA0" w:rsidRPr="00163AA0" w:rsidRDefault="00163AA0" w:rsidP="00163AA0">
      <w:pPr>
        <w:shd w:val="clear" w:color="auto" w:fill="FFFFFF"/>
        <w:spacing w:after="0" w:line="240" w:lineRule="auto"/>
        <w:jc w:val="center"/>
        <w:rPr>
          <w:rFonts w:ascii="Times New Roman" w:eastAsia="Times New Roman" w:hAnsi="Times New Roman" w:cs="Times New Roman"/>
          <w:color w:val="000000"/>
          <w:spacing w:val="-3"/>
          <w:sz w:val="28"/>
          <w:szCs w:val="28"/>
        </w:rPr>
      </w:pPr>
      <w:r w:rsidRPr="00163AA0">
        <w:rPr>
          <w:rFonts w:ascii="Times New Roman" w:eastAsia="Times New Roman" w:hAnsi="Times New Roman" w:cs="Times New Roman"/>
          <w:color w:val="000000"/>
          <w:spacing w:val="-3"/>
          <w:sz w:val="28"/>
          <w:szCs w:val="28"/>
        </w:rPr>
        <w:t>Экономический факультет</w:t>
      </w:r>
    </w:p>
    <w:p w:rsidR="00163AA0" w:rsidRPr="00163AA0" w:rsidRDefault="00163AA0" w:rsidP="00163AA0">
      <w:pPr>
        <w:shd w:val="clear" w:color="auto" w:fill="FFFFFF"/>
        <w:spacing w:after="0" w:line="240" w:lineRule="auto"/>
        <w:jc w:val="center"/>
        <w:rPr>
          <w:rFonts w:ascii="Times New Roman" w:eastAsia="Times New Roman" w:hAnsi="Times New Roman" w:cs="Times New Roman"/>
          <w:color w:val="000000"/>
          <w:spacing w:val="-3"/>
          <w:sz w:val="28"/>
          <w:szCs w:val="28"/>
        </w:rPr>
      </w:pPr>
    </w:p>
    <w:p w:rsidR="00163AA0" w:rsidRPr="00163AA0" w:rsidRDefault="00163AA0" w:rsidP="00163AA0">
      <w:pPr>
        <w:shd w:val="clear" w:color="auto" w:fill="FFFFFF"/>
        <w:spacing w:after="0" w:line="240" w:lineRule="auto"/>
        <w:jc w:val="center"/>
        <w:rPr>
          <w:rFonts w:ascii="Times New Roman" w:hAnsi="Times New Roman" w:cs="Times New Roman"/>
          <w:sz w:val="28"/>
          <w:szCs w:val="28"/>
        </w:rPr>
      </w:pPr>
      <w:r w:rsidRPr="00163AA0">
        <w:rPr>
          <w:rFonts w:ascii="Times New Roman" w:eastAsia="Times New Roman" w:hAnsi="Times New Roman" w:cs="Times New Roman"/>
          <w:color w:val="000000"/>
          <w:spacing w:val="-3"/>
          <w:sz w:val="28"/>
          <w:szCs w:val="28"/>
        </w:rPr>
        <w:t>Кафедра менеджмента и управленческих технологий</w:t>
      </w:r>
    </w:p>
    <w:p w:rsidR="00163AA0" w:rsidRPr="00163AA0" w:rsidRDefault="00163AA0" w:rsidP="00163AA0">
      <w:pPr>
        <w:shd w:val="clear" w:color="auto" w:fill="FFFFFF"/>
        <w:spacing w:after="0" w:line="240" w:lineRule="auto"/>
        <w:ind w:hanging="72"/>
        <w:jc w:val="center"/>
        <w:rPr>
          <w:rFonts w:ascii="Times New Roman" w:eastAsia="Times New Roman" w:hAnsi="Times New Roman" w:cs="Times New Roman"/>
          <w:b/>
          <w:color w:val="000000"/>
          <w:sz w:val="24"/>
          <w:szCs w:val="24"/>
        </w:rPr>
      </w:pPr>
    </w:p>
    <w:p w:rsidR="00641BD8" w:rsidRDefault="0027139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41BD8" w:rsidRDefault="0027139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41BD8" w:rsidRDefault="0027139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41BD8" w:rsidRDefault="00641BD8">
      <w:pPr>
        <w:jc w:val="center"/>
        <w:rPr>
          <w:b/>
          <w:sz w:val="48"/>
          <w:szCs w:val="48"/>
        </w:rPr>
      </w:pPr>
    </w:p>
    <w:p w:rsidR="00163AA0" w:rsidRDefault="00163AA0">
      <w:pPr>
        <w:jc w:val="center"/>
        <w:rPr>
          <w:b/>
          <w:sz w:val="48"/>
          <w:szCs w:val="48"/>
        </w:rPr>
      </w:pPr>
    </w:p>
    <w:p w:rsidR="00163AA0" w:rsidRDefault="00163AA0">
      <w:pPr>
        <w:jc w:val="center"/>
        <w:rPr>
          <w:b/>
          <w:sz w:val="48"/>
          <w:szCs w:val="48"/>
        </w:rPr>
      </w:pPr>
    </w:p>
    <w:p w:rsidR="00641BD8" w:rsidRPr="00163AA0" w:rsidRDefault="00163AA0" w:rsidP="00163AA0">
      <w:pPr>
        <w:spacing w:after="0"/>
        <w:jc w:val="center"/>
        <w:rPr>
          <w:rFonts w:ascii="Times New Roman" w:eastAsia="Times New Roman" w:hAnsi="Times New Roman" w:cs="Times New Roman"/>
          <w:b/>
          <w:sz w:val="32"/>
          <w:szCs w:val="32"/>
        </w:rPr>
      </w:pPr>
      <w:r w:rsidRPr="00163AA0">
        <w:rPr>
          <w:rFonts w:ascii="Times New Roman" w:eastAsia="Times New Roman" w:hAnsi="Times New Roman" w:cs="Times New Roman"/>
          <w:b/>
          <w:sz w:val="32"/>
          <w:szCs w:val="32"/>
        </w:rPr>
        <w:t>МЕТОДИЧЕСКИЕ УКАЗАНИЯ</w:t>
      </w:r>
    </w:p>
    <w:p w:rsidR="00641BD8" w:rsidRPr="00163AA0" w:rsidRDefault="00163AA0" w:rsidP="00163AA0">
      <w:pPr>
        <w:shd w:val="clear" w:color="auto" w:fill="FFFFFF"/>
        <w:spacing w:after="0"/>
        <w:jc w:val="center"/>
        <w:rPr>
          <w:rFonts w:ascii="Times New Roman" w:eastAsia="Times New Roman" w:hAnsi="Times New Roman" w:cs="Times New Roman"/>
          <w:b/>
          <w:sz w:val="32"/>
          <w:szCs w:val="32"/>
        </w:rPr>
      </w:pPr>
      <w:r w:rsidRPr="00163AA0">
        <w:rPr>
          <w:rFonts w:ascii="Times New Roman" w:eastAsia="Times New Roman" w:hAnsi="Times New Roman" w:cs="Times New Roman"/>
          <w:b/>
          <w:sz w:val="32"/>
          <w:szCs w:val="32"/>
        </w:rPr>
        <w:t>ПО ВЫПОЛНЕНИЮ КОНТРОЛЬНОЙ РАБОТЫ</w:t>
      </w:r>
    </w:p>
    <w:p w:rsidR="00641BD8" w:rsidRPr="00163AA0" w:rsidRDefault="00641BD8">
      <w:pPr>
        <w:spacing w:after="0" w:line="240" w:lineRule="auto"/>
        <w:jc w:val="center"/>
        <w:rPr>
          <w:rFonts w:ascii="Times New Roman" w:eastAsia="Times New Roman" w:hAnsi="Times New Roman" w:cs="Times New Roman"/>
          <w:sz w:val="32"/>
          <w:szCs w:val="32"/>
        </w:rPr>
      </w:pPr>
    </w:p>
    <w:p w:rsidR="00641BD8" w:rsidRDefault="00271391">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 дисциплине:</w:t>
      </w:r>
    </w:p>
    <w:p w:rsidR="00641BD8" w:rsidRDefault="0027139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w:t>
      </w:r>
      <w:r w:rsidR="00163AA0">
        <w:rPr>
          <w:rFonts w:ascii="Times New Roman" w:eastAsia="Times New Roman" w:hAnsi="Times New Roman" w:cs="Times New Roman"/>
          <w:b/>
          <w:sz w:val="32"/>
          <w:szCs w:val="32"/>
        </w:rPr>
        <w:t>Управление проектом</w:t>
      </w:r>
      <w:r>
        <w:rPr>
          <w:rFonts w:ascii="Times New Roman" w:eastAsia="Times New Roman" w:hAnsi="Times New Roman" w:cs="Times New Roman"/>
          <w:color w:val="000000"/>
          <w:sz w:val="32"/>
          <w:szCs w:val="32"/>
        </w:rPr>
        <w:t>»</w:t>
      </w:r>
    </w:p>
    <w:p w:rsidR="00641BD8" w:rsidRDefault="00271391">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63AA0" w:rsidRDefault="00163AA0">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магистрантов заочной формы обучения</w:t>
      </w:r>
    </w:p>
    <w:p w:rsidR="00641BD8" w:rsidRDefault="00641BD8">
      <w:pPr>
        <w:spacing w:line="240" w:lineRule="auto"/>
        <w:jc w:val="center"/>
        <w:rPr>
          <w:rFonts w:ascii="Times New Roman" w:eastAsia="Times New Roman" w:hAnsi="Times New Roman" w:cs="Times New Roman"/>
          <w:color w:val="000000"/>
          <w:sz w:val="28"/>
          <w:szCs w:val="28"/>
        </w:rPr>
      </w:pPr>
    </w:p>
    <w:p w:rsidR="00641BD8" w:rsidRDefault="00641BD8">
      <w:pPr>
        <w:spacing w:line="240" w:lineRule="auto"/>
        <w:jc w:val="center"/>
        <w:rPr>
          <w:rFonts w:ascii="Times New Roman" w:eastAsia="Times New Roman" w:hAnsi="Times New Roman" w:cs="Times New Roman"/>
          <w:color w:val="000000"/>
          <w:sz w:val="28"/>
          <w:szCs w:val="28"/>
        </w:rPr>
      </w:pPr>
    </w:p>
    <w:p w:rsidR="00641BD8" w:rsidRDefault="00641BD8">
      <w:pPr>
        <w:spacing w:line="240" w:lineRule="auto"/>
        <w:jc w:val="center"/>
        <w:rPr>
          <w:rFonts w:ascii="Times New Roman" w:eastAsia="Times New Roman" w:hAnsi="Times New Roman" w:cs="Times New Roman"/>
          <w:color w:val="000000"/>
          <w:sz w:val="28"/>
          <w:szCs w:val="28"/>
        </w:rPr>
      </w:pPr>
    </w:p>
    <w:p w:rsidR="00641BD8" w:rsidRDefault="00641BD8">
      <w:pPr>
        <w:spacing w:line="240" w:lineRule="auto"/>
        <w:jc w:val="center"/>
        <w:rPr>
          <w:rFonts w:ascii="Times New Roman" w:eastAsia="Times New Roman" w:hAnsi="Times New Roman" w:cs="Times New Roman"/>
          <w:color w:val="000000"/>
          <w:sz w:val="28"/>
          <w:szCs w:val="28"/>
        </w:rPr>
      </w:pPr>
    </w:p>
    <w:p w:rsidR="00641BD8" w:rsidRDefault="00641BD8">
      <w:pPr>
        <w:spacing w:line="240" w:lineRule="auto"/>
        <w:jc w:val="center"/>
        <w:rPr>
          <w:rFonts w:ascii="Times New Roman" w:eastAsia="Times New Roman" w:hAnsi="Times New Roman" w:cs="Times New Roman"/>
          <w:color w:val="000000"/>
          <w:sz w:val="28"/>
          <w:szCs w:val="28"/>
        </w:rPr>
      </w:pPr>
    </w:p>
    <w:p w:rsidR="00641BD8" w:rsidRDefault="00641BD8">
      <w:pPr>
        <w:spacing w:line="240" w:lineRule="auto"/>
        <w:jc w:val="center"/>
        <w:rPr>
          <w:rFonts w:ascii="Times New Roman" w:eastAsia="Times New Roman" w:hAnsi="Times New Roman" w:cs="Times New Roman"/>
          <w:color w:val="000000"/>
          <w:sz w:val="28"/>
          <w:szCs w:val="28"/>
        </w:rPr>
      </w:pPr>
    </w:p>
    <w:p w:rsidR="00641BD8" w:rsidRDefault="00641BD8">
      <w:pPr>
        <w:spacing w:line="240" w:lineRule="auto"/>
        <w:jc w:val="center"/>
        <w:rPr>
          <w:rFonts w:ascii="Times New Roman" w:eastAsia="Times New Roman" w:hAnsi="Times New Roman" w:cs="Times New Roman"/>
          <w:color w:val="000000"/>
          <w:sz w:val="28"/>
          <w:szCs w:val="28"/>
        </w:rPr>
      </w:pPr>
    </w:p>
    <w:p w:rsidR="00641BD8" w:rsidRDefault="00641BD8">
      <w:pPr>
        <w:spacing w:line="240" w:lineRule="auto"/>
        <w:jc w:val="center"/>
        <w:rPr>
          <w:rFonts w:ascii="Times New Roman" w:eastAsia="Times New Roman" w:hAnsi="Times New Roman" w:cs="Times New Roman"/>
          <w:color w:val="000000"/>
          <w:sz w:val="28"/>
          <w:szCs w:val="28"/>
        </w:rPr>
      </w:pPr>
    </w:p>
    <w:p w:rsidR="00163AA0" w:rsidRDefault="00163AA0">
      <w:pPr>
        <w:spacing w:line="240" w:lineRule="auto"/>
        <w:jc w:val="center"/>
        <w:rPr>
          <w:rFonts w:ascii="Times New Roman" w:eastAsia="Times New Roman" w:hAnsi="Times New Roman" w:cs="Times New Roman"/>
          <w:color w:val="000000"/>
          <w:sz w:val="28"/>
          <w:szCs w:val="28"/>
        </w:rPr>
      </w:pPr>
    </w:p>
    <w:p w:rsidR="00641BD8" w:rsidRDefault="00271391">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Ставрополь, 2022 </w:t>
      </w:r>
    </w:p>
    <w:p w:rsidR="00641BD8" w:rsidRDefault="0027139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Введение</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Целью выполнения контрольной работы является закрепление и углубление теоретических знаний, полученных в процессе обучения, их систематизация и развитие, а также сбор реальных данных в организациях и получения практических навыков в области стратегического менеджмента.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Контрольная работа позволяет показать глубину усвоения студентами теоретического курса «</w:t>
      </w:r>
      <w:r w:rsidR="00163AA0">
        <w:rPr>
          <w:rFonts w:ascii="Times New Roman" w:eastAsia="Times New Roman" w:hAnsi="Times New Roman" w:cs="Times New Roman"/>
          <w:sz w:val="28"/>
          <w:szCs w:val="28"/>
        </w:rPr>
        <w:t>Управление проектом</w:t>
      </w:r>
      <w:r>
        <w:rPr>
          <w:rFonts w:ascii="Times New Roman" w:eastAsia="Times New Roman" w:hAnsi="Times New Roman" w:cs="Times New Roman"/>
          <w:sz w:val="28"/>
          <w:szCs w:val="28"/>
        </w:rPr>
        <w:t xml:space="preserve">», умение применять различные методы в анализе основных проблем управления в рыночных условиях. Кроме того, позволяет проявить способность обобщать теоретические положения управления, разрабатывать, принимать и реализовывать управленческие решения. Применение практических навыков в управлении позволяет студенту создавать собственное представление о принципах проектной деятельности в современной организации. </w:t>
      </w:r>
    </w:p>
    <w:p w:rsidR="00641BD8" w:rsidRDefault="00641BD8">
      <w:pPr>
        <w:spacing w:after="0" w:line="360" w:lineRule="auto"/>
        <w:ind w:firstLine="709"/>
        <w:jc w:val="both"/>
        <w:rPr>
          <w:rFonts w:ascii="Times New Roman" w:eastAsia="Times New Roman" w:hAnsi="Times New Roman" w:cs="Times New Roman"/>
          <w:sz w:val="28"/>
          <w:szCs w:val="28"/>
        </w:rPr>
      </w:pPr>
    </w:p>
    <w:p w:rsidR="00641BD8" w:rsidRDefault="0027139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Общие требования к контрольной работе</w:t>
      </w:r>
    </w:p>
    <w:p w:rsidR="00641BD8" w:rsidRDefault="00271391">
      <w:pPr>
        <w:spacing w:after="0" w:line="360" w:lineRule="auto"/>
        <w:ind w:firstLine="709"/>
        <w:jc w:val="both"/>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Тематика контрольных проектов (для первого варианта работы) представлена и утверждена кафедрой. Каждый студент может выбрать любую заинтересовавшую его тему в соответствии с индивидуальными способностями. Выбранная тема согласовывается с преподавателем, при этом она может быть более конкретизирована применительно к практическим интересам студента. Конкретизация направлена на более глубокую проработку темы в практическом контексте.</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выполнении работы необходимо использовать:</w:t>
      </w:r>
    </w:p>
    <w:p w:rsidR="00641BD8" w:rsidRPr="00163AA0" w:rsidRDefault="00271391" w:rsidP="00163AA0">
      <w:pPr>
        <w:pStyle w:val="a8"/>
        <w:numPr>
          <w:ilvl w:val="0"/>
          <w:numId w:val="11"/>
        </w:numPr>
        <w:tabs>
          <w:tab w:val="left" w:pos="1134"/>
        </w:tabs>
        <w:spacing w:after="0" w:line="360" w:lineRule="auto"/>
        <w:ind w:left="0" w:firstLine="709"/>
        <w:jc w:val="both"/>
        <w:rPr>
          <w:rFonts w:ascii="Times New Roman" w:eastAsia="Times New Roman" w:hAnsi="Times New Roman" w:cs="Times New Roman"/>
          <w:sz w:val="28"/>
          <w:szCs w:val="28"/>
        </w:rPr>
      </w:pPr>
      <w:r w:rsidRPr="00163AA0">
        <w:rPr>
          <w:rFonts w:ascii="Times New Roman" w:eastAsia="Times New Roman" w:hAnsi="Times New Roman" w:cs="Times New Roman"/>
          <w:sz w:val="28"/>
          <w:szCs w:val="28"/>
        </w:rPr>
        <w:t>плановые данные предприятия, годовые отчёты предприятия, данные бухгалтерской и статистической отчетности;</w:t>
      </w:r>
    </w:p>
    <w:p w:rsidR="00641BD8" w:rsidRPr="00163AA0" w:rsidRDefault="00271391" w:rsidP="00163AA0">
      <w:pPr>
        <w:pStyle w:val="a8"/>
        <w:numPr>
          <w:ilvl w:val="0"/>
          <w:numId w:val="11"/>
        </w:numPr>
        <w:tabs>
          <w:tab w:val="left" w:pos="1134"/>
        </w:tabs>
        <w:spacing w:after="0" w:line="360" w:lineRule="auto"/>
        <w:ind w:left="0" w:firstLine="709"/>
        <w:jc w:val="both"/>
        <w:rPr>
          <w:rFonts w:ascii="Times New Roman" w:eastAsia="Times New Roman" w:hAnsi="Times New Roman" w:cs="Times New Roman"/>
          <w:sz w:val="28"/>
          <w:szCs w:val="28"/>
        </w:rPr>
      </w:pPr>
      <w:r w:rsidRPr="00163AA0">
        <w:rPr>
          <w:rFonts w:ascii="Times New Roman" w:eastAsia="Times New Roman" w:hAnsi="Times New Roman" w:cs="Times New Roman"/>
          <w:sz w:val="28"/>
          <w:szCs w:val="28"/>
        </w:rPr>
        <w:t>действующие нормативно-правовые акты;</w:t>
      </w:r>
    </w:p>
    <w:p w:rsidR="00641BD8" w:rsidRPr="00163AA0" w:rsidRDefault="00271391" w:rsidP="00163AA0">
      <w:pPr>
        <w:pStyle w:val="a8"/>
        <w:numPr>
          <w:ilvl w:val="0"/>
          <w:numId w:val="11"/>
        </w:numPr>
        <w:tabs>
          <w:tab w:val="left" w:pos="1134"/>
        </w:tabs>
        <w:spacing w:after="0" w:line="360" w:lineRule="auto"/>
        <w:ind w:left="0" w:firstLine="709"/>
        <w:jc w:val="both"/>
        <w:rPr>
          <w:rFonts w:ascii="Times New Roman" w:eastAsia="Times New Roman" w:hAnsi="Times New Roman" w:cs="Times New Roman"/>
          <w:sz w:val="28"/>
          <w:szCs w:val="28"/>
        </w:rPr>
      </w:pPr>
      <w:r w:rsidRPr="00163AA0">
        <w:rPr>
          <w:rFonts w:ascii="Times New Roman" w:eastAsia="Times New Roman" w:hAnsi="Times New Roman" w:cs="Times New Roman"/>
          <w:sz w:val="28"/>
          <w:szCs w:val="28"/>
        </w:rPr>
        <w:t>литературные источники: учебники, учебные пособия, монографии, статьи из периодических изданий, обзорные статистические издания;</w:t>
      </w:r>
    </w:p>
    <w:p w:rsidR="00641BD8" w:rsidRPr="00163AA0" w:rsidRDefault="00271391" w:rsidP="00163AA0">
      <w:pPr>
        <w:pStyle w:val="a8"/>
        <w:numPr>
          <w:ilvl w:val="0"/>
          <w:numId w:val="11"/>
        </w:numPr>
        <w:tabs>
          <w:tab w:val="left" w:pos="1134"/>
        </w:tabs>
        <w:spacing w:after="0" w:line="360" w:lineRule="auto"/>
        <w:ind w:left="0" w:firstLine="709"/>
        <w:jc w:val="both"/>
        <w:rPr>
          <w:rFonts w:ascii="Times New Roman" w:eastAsia="Times New Roman" w:hAnsi="Times New Roman" w:cs="Times New Roman"/>
          <w:sz w:val="28"/>
          <w:szCs w:val="28"/>
        </w:rPr>
      </w:pPr>
      <w:r w:rsidRPr="00163AA0">
        <w:rPr>
          <w:rFonts w:ascii="Times New Roman" w:eastAsia="Times New Roman" w:hAnsi="Times New Roman" w:cs="Times New Roman"/>
          <w:sz w:val="28"/>
          <w:szCs w:val="28"/>
        </w:rPr>
        <w:t>программные продукты.</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 работы должен отражать основную идею работы, раскрывать её содержание и характер. В плане должны быть выделены наиболее актуальные вопросы темы. Раскрытие темы должно быть конкретным, насыщенным фактическими данными и результатами анализа, а материалы, взятые из литературных источников, должны быть изложены не дословно, а применительно к рассматриваемой теме и с обязательной ссылкой на авторов.</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Типовое содержание контрольной работы</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введении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контрольной работы должны быть отражены:</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Актуальность темы</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это степень её важности в данный момент и в данной ситуации для решения данных проблемы, вопроса или задачи.</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Цель работы – это то, что мы хотим достичь в результате её выполнения. Как правило, цель отражена в названии работы, например, «Разработка проекта формирования конкурентных преимуществ», цель – дать рекомендации по разработке этого проекта или дать предложения по совершенствованию системы управления предприятием на основе внедрения соответствующего проекта.</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Задачи</w:t>
      </w: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 xml:space="preserve">это те действия, которые необходимо выполнить для достижения поставленной в работе цели. Основные задачи сформулированы в названии глав и заглавии контрольной работы.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Объект и предмет исследования.</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Объектом исследования может быть конкретное предприятие или его структурные подразделения, а также процессы, явления, виды деятельности.</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Методы исследования</w:t>
      </w: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экономические, социологические, статистические, математические и др.</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Практическая значимость контрольной работы состоит в совершенствовании деятельности объекта в целом или отдельных процессов, получении экономического или другого эффекта.</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Далее во введении даётся краткое содержание работы и перечень источников информации. Введение целесообразно писать после завершения работы над первой и второй главой. В целом объём введения – от 1,5 до 3 страниц.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Основная часть контрольной работы содержит две главы.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Контрольная работа по согласованию с преподавателем может выполняться студентами по двум вариантам.</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Первый вариант: студент в рамках выбранной темы формирует новый проект, связанный с организацией нового предприятия или организации.</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Второй вариант: студент выполняет работу по формированию проекта для конкретного действующего предприятия.</w:t>
      </w:r>
    </w:p>
    <w:p w:rsidR="00641BD8" w:rsidRDefault="00271391">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Первый вариант: структура работы</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Введение </w:t>
      </w:r>
    </w:p>
    <w:p w:rsidR="00641BD8" w:rsidRDefault="00271391">
      <w:pPr>
        <w:numPr>
          <w:ilvl w:val="0"/>
          <w:numId w:val="4"/>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Теоретические аспекты </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студент рассматривает теоретические вопросы по выбранной теме из списка рекомендуемых. При написании этой главы необходимо использовать специальную литературу и материалы периодической печати. Примерный объём первой главы 10 - 12 страниц).</w:t>
      </w:r>
    </w:p>
    <w:p w:rsidR="00641BD8" w:rsidRDefault="0027139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w:t>
      </w:r>
    </w:p>
    <w:p w:rsidR="00641BD8" w:rsidRDefault="0027139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w:t>
      </w:r>
    </w:p>
    <w:p w:rsidR="00641BD8" w:rsidRDefault="009D1552">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2. Практическая часть </w:t>
      </w:r>
      <w:r w:rsidR="00271391">
        <w:rPr>
          <w:rFonts w:ascii="Times New Roman" w:eastAsia="Times New Roman" w:hAnsi="Times New Roman" w:cs="Times New Roman"/>
          <w:sz w:val="28"/>
          <w:szCs w:val="28"/>
        </w:rPr>
        <w:t>(примерный объём второй главы до 15 страниц)</w:t>
      </w:r>
    </w:p>
    <w:p w:rsidR="00641BD8" w:rsidRDefault="0027139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Концепция проекта (выявление потребности в изменениях (в проекте); определение проекта: цели, задачи, результаты; основные требования, ограничительные условия; окружение проекта, потенциальные участники; тре</w:t>
      </w:r>
      <w:r w:rsidR="009D1552">
        <w:rPr>
          <w:rFonts w:ascii="Times New Roman" w:eastAsia="Times New Roman" w:hAnsi="Times New Roman" w:cs="Times New Roman"/>
          <w:sz w:val="28"/>
          <w:szCs w:val="28"/>
        </w:rPr>
        <w:t>буемое время, ресурсы, средства</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  др.</w:t>
      </w:r>
      <w:proofErr w:type="gramEnd"/>
      <w:r>
        <w:rPr>
          <w:rFonts w:ascii="Times New Roman" w:eastAsia="Times New Roman" w:hAnsi="Times New Roman" w:cs="Times New Roman"/>
          <w:sz w:val="28"/>
          <w:szCs w:val="28"/>
        </w:rPr>
        <w:t xml:space="preserve">; определение и сравнительная оценка альтернатив; представление предложений). </w:t>
      </w:r>
    </w:p>
    <w:p w:rsidR="00641BD8" w:rsidRDefault="0027139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Описание предприятия (проекта) и продукта (услуги)</w:t>
      </w:r>
      <w:r w:rsidR="009D155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641BD8" w:rsidRDefault="0027139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 Организационная структура и команда проекта (обоснование выбора организационной структуры, построение соответствующей схемы, определение команды проекта с определением их функций, формирование матрицы ответственности)</w:t>
      </w:r>
    </w:p>
    <w:p w:rsidR="00641BD8" w:rsidRDefault="0027139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Планирование операций (сетевое планирование, календарное планирование, ресурсное планирование, определение критического пути, диаграмма </w:t>
      </w:r>
      <w:proofErr w:type="spellStart"/>
      <w:r>
        <w:rPr>
          <w:rFonts w:ascii="Times New Roman" w:eastAsia="Times New Roman" w:hAnsi="Times New Roman" w:cs="Times New Roman"/>
          <w:sz w:val="28"/>
          <w:szCs w:val="28"/>
        </w:rPr>
        <w:t>Ганта</w:t>
      </w:r>
      <w:proofErr w:type="spellEnd"/>
      <w:r>
        <w:rPr>
          <w:rFonts w:ascii="Times New Roman" w:eastAsia="Times New Roman" w:hAnsi="Times New Roman" w:cs="Times New Roman"/>
          <w:sz w:val="28"/>
          <w:szCs w:val="28"/>
        </w:rPr>
        <w:t>)</w:t>
      </w:r>
    </w:p>
    <w:p w:rsidR="00641BD8" w:rsidRDefault="0027139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Стоимостная оценка элементов проекта (</w:t>
      </w:r>
      <w:r>
        <w:rPr>
          <w:rFonts w:ascii="Times New Roman" w:eastAsia="Times New Roman" w:hAnsi="Times New Roman" w:cs="Times New Roman"/>
          <w:color w:val="000000"/>
          <w:sz w:val="28"/>
          <w:szCs w:val="28"/>
        </w:rPr>
        <w:t>оценка затрат проекта и формирование сметы, бюджета проекта; определение системы показателей эффективности проекта, дисконтирование)</w:t>
      </w:r>
      <w:r w:rsidR="009D1552">
        <w:rPr>
          <w:rFonts w:ascii="Times New Roman" w:eastAsia="Times New Roman" w:hAnsi="Times New Roman" w:cs="Times New Roman"/>
          <w:color w:val="000000"/>
          <w:sz w:val="28"/>
          <w:szCs w:val="28"/>
        </w:rPr>
        <w:t>.</w:t>
      </w:r>
    </w:p>
    <w:p w:rsidR="00641BD8" w:rsidRDefault="0027139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Управление рисками (обоснование возможных рисковых ситуаций для конкретного проекта и предложения по их управлению).</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литературы</w:t>
      </w:r>
    </w:p>
    <w:p w:rsidR="00641BD8" w:rsidRDefault="00641BD8">
      <w:pPr>
        <w:spacing w:after="0" w:line="360" w:lineRule="auto"/>
        <w:ind w:firstLine="709"/>
        <w:jc w:val="both"/>
        <w:rPr>
          <w:rFonts w:ascii="Times New Roman" w:eastAsia="Times New Roman" w:hAnsi="Times New Roman" w:cs="Times New Roman"/>
          <w:sz w:val="28"/>
          <w:szCs w:val="28"/>
        </w:rPr>
      </w:pPr>
    </w:p>
    <w:p w:rsidR="00641BD8" w:rsidRDefault="00271391">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Второй вариант: структура работы</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Первая глава является аналитической, вторая – практической. Все главы должны быть логически связаны.</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Введение </w:t>
      </w:r>
    </w:p>
    <w:p w:rsidR="00641BD8" w:rsidRDefault="00271391">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Организационно - экономическая характеристика</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w:t>
      </w:r>
    </w:p>
    <w:p w:rsidR="00641BD8" w:rsidRDefault="00271391">
      <w:pPr>
        <w:numPr>
          <w:ilvl w:val="1"/>
          <w:numId w:val="5"/>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характеристика предприятия (основное назначение параграфа не только дать характеристику, но и выявить проблемы или перспективы, которые можно решить с помощью конкретного проекта)</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Финансово-экономические показатели деятельности предприятия (оценить финансовое положение и возможности предприятия с целью обоснования финансовых ресурсов для реализации проекта, который будет предложен во второй главе)</w:t>
      </w:r>
      <w:r w:rsidR="009D1552">
        <w:rPr>
          <w:rFonts w:ascii="Times New Roman" w:eastAsia="Times New Roman" w:hAnsi="Times New Roman" w:cs="Times New Roman"/>
          <w:sz w:val="28"/>
          <w:szCs w:val="28"/>
        </w:rPr>
        <w:t>.</w:t>
      </w:r>
    </w:p>
    <w:p w:rsidR="00641BD8" w:rsidRDefault="0027139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Практическая часть</w:t>
      </w:r>
    </w:p>
    <w:p w:rsidR="00641BD8" w:rsidRDefault="0027139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Концепция проекта (выявление потребности в изменениях (в проекте); определение проекта: цели, задачи, результаты; основные требования, ограничительные условия; окружение проекта, потенциальные участники; тре</w:t>
      </w:r>
      <w:r w:rsidR="009D1552">
        <w:rPr>
          <w:rFonts w:ascii="Times New Roman" w:eastAsia="Times New Roman" w:hAnsi="Times New Roman" w:cs="Times New Roman"/>
          <w:sz w:val="28"/>
          <w:szCs w:val="28"/>
        </w:rPr>
        <w:t>буемое время, ресурсы, средства</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  др.</w:t>
      </w:r>
      <w:proofErr w:type="gramEnd"/>
      <w:r>
        <w:rPr>
          <w:rFonts w:ascii="Times New Roman" w:eastAsia="Times New Roman" w:hAnsi="Times New Roman" w:cs="Times New Roman"/>
          <w:sz w:val="28"/>
          <w:szCs w:val="28"/>
        </w:rPr>
        <w:t xml:space="preserve">; определение и сравнительная оценка альтернатив; представление предложений). </w:t>
      </w:r>
    </w:p>
    <w:p w:rsidR="00641BD8" w:rsidRDefault="0027139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Описание предприятия (проекта) и продукта (услуги)</w:t>
      </w:r>
      <w:r w:rsidR="009D155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641BD8" w:rsidRDefault="0027139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 Организационная структура и команда проекта (обоснование выбора организационной структуры, построение соответствующей схемы, определение команды проекта с определением их функций, формирование матрицы ответственности)</w:t>
      </w:r>
    </w:p>
    <w:p w:rsidR="00641BD8" w:rsidRDefault="0027139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Планирование операций (сетевое планирование, календарное планирование, ресурсное планирование, определение критического пути, диаграмма </w:t>
      </w:r>
      <w:proofErr w:type="spellStart"/>
      <w:r>
        <w:rPr>
          <w:rFonts w:ascii="Times New Roman" w:eastAsia="Times New Roman" w:hAnsi="Times New Roman" w:cs="Times New Roman"/>
          <w:sz w:val="28"/>
          <w:szCs w:val="28"/>
        </w:rPr>
        <w:t>Ганта</w:t>
      </w:r>
      <w:proofErr w:type="spellEnd"/>
      <w:r>
        <w:rPr>
          <w:rFonts w:ascii="Times New Roman" w:eastAsia="Times New Roman" w:hAnsi="Times New Roman" w:cs="Times New Roman"/>
          <w:sz w:val="28"/>
          <w:szCs w:val="28"/>
        </w:rPr>
        <w:t>)</w:t>
      </w:r>
      <w:r w:rsidR="009D1552">
        <w:rPr>
          <w:rFonts w:ascii="Times New Roman" w:eastAsia="Times New Roman" w:hAnsi="Times New Roman" w:cs="Times New Roman"/>
          <w:sz w:val="28"/>
          <w:szCs w:val="28"/>
        </w:rPr>
        <w:t>.</w:t>
      </w:r>
    </w:p>
    <w:p w:rsidR="00641BD8" w:rsidRDefault="0027139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Стоимостная оценка элементов проекта (</w:t>
      </w:r>
      <w:r>
        <w:rPr>
          <w:rFonts w:ascii="Times New Roman" w:eastAsia="Times New Roman" w:hAnsi="Times New Roman" w:cs="Times New Roman"/>
          <w:color w:val="000000"/>
          <w:sz w:val="28"/>
          <w:szCs w:val="28"/>
        </w:rPr>
        <w:t>оценка затрат проекта и формирование сметы, бюджета проекта; определение системы показателей эффективности проекта, дисконтирование)</w:t>
      </w:r>
    </w:p>
    <w:p w:rsidR="00641BD8" w:rsidRDefault="0027139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Управление рисками (обоснование возможных рисковых ситуаций для конкретного проекта и предложения по их управлению).</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литературы</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первой главе даётся краткая характеристика объекта исследования, анализируются основные экономические показатели его деятельности за трёхлетний период, оценивается существующий потенциал. Особое внимание следует обратить на диагностику внешней и внутренней среды, проблемы, связанные со степенью эффективность управления организацией с целью дальнейшей разработки предложений по внедрению соответствующего проекта. По итогам анализа необходимо сделать выводы, которые послужат основой написания второй главы. Общий объём второй главы около 15 страниц.</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второй главе</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необходимо дать предложения по совершенствованию управления предприятием, разработке планов и программ, проектов, направленных на повышение эффективности управления предприятия, обосновать экономическую эффективность предлагаемых мероприятий. Предложенные мероприятия должны быть аргументированы, логически взаимосвязаны с выводами первой и второй глав. Общий объём главы не более 15 страниц.</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заключении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излагаются краткие выводы по теме, определяется, насколько раскрыта тема контрольной работы, и какие проблемы решить не удалось. Объём 2-3 страницы. </w:t>
      </w:r>
    </w:p>
    <w:p w:rsidR="00641BD8" w:rsidRDefault="00641BD8">
      <w:pPr>
        <w:spacing w:after="0" w:line="360" w:lineRule="auto"/>
        <w:ind w:firstLine="709"/>
        <w:jc w:val="both"/>
        <w:rPr>
          <w:rFonts w:ascii="Times New Roman" w:eastAsia="Times New Roman" w:hAnsi="Times New Roman" w:cs="Times New Roman"/>
          <w:sz w:val="28"/>
          <w:szCs w:val="28"/>
        </w:rPr>
      </w:pPr>
    </w:p>
    <w:p w:rsidR="00641BD8" w:rsidRDefault="00271391">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Оформление контрольной работы</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Контрольная работа должна быть оформлена в соответствии с требованием ГОСТов. Текст контрольной работы излагается на стандартных листах размером 297</w:t>
      </w:r>
      <w:r>
        <w:rPr>
          <w:rFonts w:ascii="Symbol" w:eastAsia="Symbol" w:hAnsi="Symbol" w:cs="Symbol"/>
          <w:sz w:val="28"/>
          <w:szCs w:val="28"/>
        </w:rPr>
        <w:t></w:t>
      </w:r>
      <w:r>
        <w:rPr>
          <w:rFonts w:ascii="Times New Roman" w:eastAsia="Times New Roman" w:hAnsi="Times New Roman" w:cs="Times New Roman"/>
          <w:sz w:val="28"/>
          <w:szCs w:val="28"/>
        </w:rPr>
        <w:t xml:space="preserve">210 мм и оформляется в обложку. </w:t>
      </w:r>
    </w:p>
    <w:p w:rsidR="00641BD8" w:rsidRDefault="00271391">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Основную часть работы следует делить на разделы и подразделы: </w:t>
      </w:r>
    </w:p>
    <w:p w:rsidR="00641BD8" w:rsidRDefault="00271391">
      <w:pPr>
        <w:numPr>
          <w:ilvl w:val="0"/>
          <w:numId w:val="7"/>
        </w:numPr>
        <w:tabs>
          <w:tab w:val="left" w:pos="1080"/>
        </w:tabs>
        <w:spacing w:after="0" w:line="360" w:lineRule="auto"/>
        <w:ind w:left="0" w:firstLine="709"/>
        <w:jc w:val="both"/>
        <w:rPr>
          <w:sz w:val="28"/>
          <w:szCs w:val="28"/>
        </w:rPr>
      </w:pPr>
      <w:r>
        <w:rPr>
          <w:rFonts w:ascii="Times New Roman" w:eastAsia="Times New Roman" w:hAnsi="Times New Roman" w:cs="Times New Roman"/>
          <w:sz w:val="28"/>
          <w:szCs w:val="28"/>
        </w:rPr>
        <w:t xml:space="preserve">разделы должны иметь порядковые номера в пределах всей работы, обозначенные арабскими цифрами без точки; </w:t>
      </w:r>
    </w:p>
    <w:p w:rsidR="00641BD8" w:rsidRDefault="00271391">
      <w:pPr>
        <w:numPr>
          <w:ilvl w:val="0"/>
          <w:numId w:val="7"/>
        </w:numPr>
        <w:tabs>
          <w:tab w:val="left" w:pos="1080"/>
        </w:tabs>
        <w:spacing w:after="0" w:line="360" w:lineRule="auto"/>
        <w:ind w:left="0" w:firstLine="709"/>
        <w:jc w:val="both"/>
        <w:rPr>
          <w:sz w:val="28"/>
          <w:szCs w:val="28"/>
        </w:rPr>
      </w:pPr>
      <w:r>
        <w:rPr>
          <w:rFonts w:ascii="Times New Roman" w:eastAsia="Times New Roman" w:hAnsi="Times New Roman" w:cs="Times New Roman"/>
          <w:sz w:val="28"/>
          <w:szCs w:val="28"/>
        </w:rPr>
        <w:t>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Введение, выводы и предложения, список использованной литературы и приложения не нумеруются;</w:t>
      </w:r>
    </w:p>
    <w:p w:rsidR="00641BD8" w:rsidRDefault="00271391">
      <w:pPr>
        <w:numPr>
          <w:ilvl w:val="0"/>
          <w:numId w:val="7"/>
        </w:numPr>
        <w:tabs>
          <w:tab w:val="left" w:pos="1080"/>
        </w:tabs>
        <w:spacing w:after="0" w:line="360" w:lineRule="auto"/>
        <w:ind w:left="0" w:firstLine="709"/>
        <w:jc w:val="both"/>
        <w:rPr>
          <w:sz w:val="28"/>
          <w:szCs w:val="28"/>
        </w:rPr>
      </w:pPr>
      <w:r>
        <w:rPr>
          <w:rFonts w:ascii="Times New Roman" w:eastAsia="Times New Roman" w:hAnsi="Times New Roman" w:cs="Times New Roman"/>
          <w:sz w:val="28"/>
          <w:szCs w:val="28"/>
        </w:rPr>
        <w:t>разделы размещаются с новой страницы, подразделы – по тексту с отступами до и после названия – один полуторный интервал. Исключение составляют случаи, когда на странице помещаются менее двух строк;</w:t>
      </w:r>
    </w:p>
    <w:p w:rsidR="00641BD8" w:rsidRDefault="00271391">
      <w:pPr>
        <w:numPr>
          <w:ilvl w:val="0"/>
          <w:numId w:val="7"/>
        </w:numPr>
        <w:tabs>
          <w:tab w:val="left" w:pos="1080"/>
        </w:tabs>
        <w:spacing w:after="0" w:line="360" w:lineRule="auto"/>
        <w:ind w:left="0" w:firstLine="709"/>
        <w:jc w:val="both"/>
        <w:rPr>
          <w:sz w:val="28"/>
          <w:szCs w:val="28"/>
        </w:rPr>
      </w:pPr>
      <w:r>
        <w:rPr>
          <w:rFonts w:ascii="Times New Roman" w:eastAsia="Times New Roman" w:hAnsi="Times New Roman" w:cs="Times New Roman"/>
          <w:sz w:val="28"/>
          <w:szCs w:val="28"/>
        </w:rPr>
        <w:t>разделы, подразделы должны иметь заголовки. Заголовки должны четко и кратко отражать содержание разделов, подразделов.</w:t>
      </w:r>
    </w:p>
    <w:p w:rsidR="00641BD8" w:rsidRDefault="00271391">
      <w:pPr>
        <w:numPr>
          <w:ilvl w:val="0"/>
          <w:numId w:val="7"/>
        </w:numPr>
        <w:tabs>
          <w:tab w:val="left" w:pos="1080"/>
        </w:tabs>
        <w:spacing w:after="0" w:line="360" w:lineRule="auto"/>
        <w:ind w:left="0" w:firstLine="709"/>
        <w:jc w:val="both"/>
        <w:rPr>
          <w:sz w:val="28"/>
          <w:szCs w:val="28"/>
        </w:rPr>
      </w:pPr>
      <w:r>
        <w:rPr>
          <w:rFonts w:ascii="Times New Roman" w:eastAsia="Times New Roman" w:hAnsi="Times New Roman" w:cs="Times New Roman"/>
          <w:sz w:val="28"/>
          <w:szCs w:val="28"/>
        </w:rPr>
        <w:t>заголовки разделов и подразделов работы располагаются по центру страницы, без абзацного отступа, размер шрифта 14, начертание обычное;</w:t>
      </w:r>
    </w:p>
    <w:p w:rsidR="00641BD8" w:rsidRDefault="00271391">
      <w:pPr>
        <w:numPr>
          <w:ilvl w:val="0"/>
          <w:numId w:val="7"/>
        </w:numPr>
        <w:tabs>
          <w:tab w:val="left" w:pos="1080"/>
        </w:tabs>
        <w:spacing w:after="0" w:line="360" w:lineRule="auto"/>
        <w:ind w:left="0" w:firstLine="709"/>
        <w:jc w:val="both"/>
        <w:rPr>
          <w:sz w:val="28"/>
          <w:szCs w:val="28"/>
        </w:rPr>
      </w:pPr>
      <w:r>
        <w:rPr>
          <w:rFonts w:ascii="Times New Roman" w:eastAsia="Times New Roman" w:hAnsi="Times New Roman" w:cs="Times New Roman"/>
          <w:sz w:val="28"/>
          <w:szCs w:val="28"/>
        </w:rPr>
        <w:t>заголовки следует печатать с прописной буквы без точки в конце, не подчеркивая. Переносы слов в заголовках не допускаются;</w:t>
      </w:r>
    </w:p>
    <w:p w:rsidR="00641BD8" w:rsidRDefault="00271391">
      <w:pPr>
        <w:numPr>
          <w:ilvl w:val="0"/>
          <w:numId w:val="7"/>
        </w:numPr>
        <w:tabs>
          <w:tab w:val="left" w:pos="1080"/>
        </w:tabs>
        <w:spacing w:after="0" w:line="360" w:lineRule="auto"/>
        <w:ind w:left="0" w:firstLine="709"/>
        <w:jc w:val="both"/>
        <w:rPr>
          <w:sz w:val="28"/>
          <w:szCs w:val="28"/>
        </w:rPr>
      </w:pPr>
      <w:r>
        <w:rPr>
          <w:rFonts w:ascii="Times New Roman" w:eastAsia="Times New Roman" w:hAnsi="Times New Roman" w:cs="Times New Roman"/>
          <w:sz w:val="28"/>
          <w:szCs w:val="28"/>
        </w:rPr>
        <w:t>если заголовок состоит из двух предложений, их разделяют точкой.</w:t>
      </w:r>
    </w:p>
    <w:p w:rsidR="00641BD8" w:rsidRDefault="00271391">
      <w:pPr>
        <w:tabs>
          <w:tab w:val="left" w:pos="1080"/>
        </w:tabs>
        <w:spacing w:after="0" w:line="360" w:lineRule="auto"/>
        <w:ind w:firstLine="709"/>
        <w:jc w:val="both"/>
        <w:rPr>
          <w:rFonts w:ascii="Times New Roman" w:eastAsia="Times New Roman" w:hAnsi="Times New Roman" w:cs="Times New Roman"/>
          <w:i/>
          <w:sz w:val="28"/>
          <w:szCs w:val="28"/>
        </w:rPr>
      </w:pPr>
      <w:proofErr w:type="gramStart"/>
      <w:r>
        <w:rPr>
          <w:rFonts w:ascii="Times New Roman" w:eastAsia="Times New Roman" w:hAnsi="Times New Roman" w:cs="Times New Roman"/>
          <w:i/>
          <w:sz w:val="28"/>
          <w:szCs w:val="28"/>
        </w:rPr>
        <w:t>Например</w:t>
      </w:r>
      <w:proofErr w:type="gramEnd"/>
      <w:r>
        <w:rPr>
          <w:rFonts w:ascii="Times New Roman" w:eastAsia="Times New Roman" w:hAnsi="Times New Roman" w:cs="Times New Roman"/>
          <w:i/>
          <w:sz w:val="28"/>
          <w:szCs w:val="28"/>
        </w:rPr>
        <w:t>:</w:t>
      </w:r>
    </w:p>
    <w:tbl>
      <w:tblPr>
        <w:tblStyle w:val="a5"/>
        <w:tblW w:w="95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69"/>
      </w:tblGrid>
      <w:tr w:rsidR="00641BD8">
        <w:trPr>
          <w:trHeight w:val="1085"/>
        </w:trPr>
        <w:tc>
          <w:tcPr>
            <w:tcW w:w="9569" w:type="dxa"/>
            <w:tcBorders>
              <w:top w:val="single" w:sz="4" w:space="0" w:color="000000"/>
              <w:left w:val="single" w:sz="4" w:space="0" w:color="000000"/>
              <w:bottom w:val="single" w:sz="4" w:space="0" w:color="000000"/>
              <w:right w:val="single" w:sz="4" w:space="0" w:color="000000"/>
            </w:tcBorders>
          </w:tcPr>
          <w:p w:rsidR="00641BD8" w:rsidRDefault="00271391">
            <w:pPr>
              <w:pStyle w:val="a3"/>
              <w:spacing w:line="360" w:lineRule="auto"/>
              <w:ind w:firstLine="709"/>
              <w:rPr>
                <w:rFonts w:ascii="Times New Roman" w:eastAsia="Times New Roman" w:hAnsi="Times New Roman" w:cs="Times New Roman"/>
                <w:u w:val="none"/>
              </w:rPr>
            </w:pPr>
            <w:r>
              <w:rPr>
                <w:rFonts w:ascii="Times New Roman" w:eastAsia="Times New Roman" w:hAnsi="Times New Roman" w:cs="Times New Roman"/>
                <w:u w:val="none"/>
              </w:rPr>
              <w:t>1 Теоретические основы организации производства продукта</w:t>
            </w:r>
          </w:p>
          <w:p w:rsidR="00641BD8" w:rsidRDefault="00641BD8">
            <w:pPr>
              <w:pStyle w:val="a3"/>
              <w:spacing w:line="360" w:lineRule="auto"/>
              <w:ind w:firstLine="709"/>
              <w:rPr>
                <w:rFonts w:ascii="Times New Roman" w:eastAsia="Times New Roman" w:hAnsi="Times New Roman" w:cs="Times New Roman"/>
                <w:u w:val="none"/>
              </w:rPr>
            </w:pPr>
          </w:p>
          <w:p w:rsidR="00641BD8" w:rsidRDefault="00271391">
            <w:pPr>
              <w:pStyle w:val="a3"/>
              <w:spacing w:line="360" w:lineRule="auto"/>
              <w:ind w:firstLine="709"/>
              <w:rPr>
                <w:rFonts w:ascii="Times New Roman" w:eastAsia="Times New Roman" w:hAnsi="Times New Roman" w:cs="Times New Roman"/>
                <w:u w:val="none"/>
              </w:rPr>
            </w:pPr>
            <w:r>
              <w:rPr>
                <w:rFonts w:ascii="Times New Roman" w:eastAsia="Times New Roman" w:hAnsi="Times New Roman" w:cs="Times New Roman"/>
                <w:u w:val="none"/>
              </w:rPr>
              <w:t>1.1    Научные основы организации производства продукта</w:t>
            </w:r>
          </w:p>
          <w:p w:rsidR="00641BD8" w:rsidRDefault="00641BD8">
            <w:pPr>
              <w:pStyle w:val="a3"/>
              <w:spacing w:line="360" w:lineRule="auto"/>
              <w:ind w:firstLine="709"/>
              <w:rPr>
                <w:rFonts w:ascii="Times New Roman" w:eastAsia="Times New Roman" w:hAnsi="Times New Roman" w:cs="Times New Roman"/>
                <w:u w:val="none"/>
              </w:rPr>
            </w:pPr>
          </w:p>
        </w:tc>
      </w:tr>
    </w:tbl>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 работы начинается с титульного листа. Наименование предприятия на титульном листе по тексту работы допускается с использованием общепринятой аббревиатуры. Оно должно соответствовать наименованию, закрепленному в учредительных документах предприятия и на печати.</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титульным листом следует содержание проекта с перечислением всех написанных разделов и подразделов проекта: введения, основной части работы, выводов и предложений, списка использованной литературы, приложений с указанием страниц.</w:t>
      </w:r>
    </w:p>
    <w:p w:rsidR="00641BD8" w:rsidRDefault="0027139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Слово «Содержание» записывают по центру с прописной буквы. Наименования разделов и подразделов, включенные в содержание, записывают строчными буквами, начиная с прописной буквы. Название предприятия следует указывать в названии раздела. В подразделах дублировать название предприятия не рекомендуется. Рекомендуется размещать содержание в таблице со скрытыми границами и без наличия в них дополнительных символов.</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Нумерация страниц контрольной работы должна быть сквозная, в том числе первая страница приложения. Нумерация страниц начинается с титульного листа, однако на титульном листе, номер страницы не указывают. Номер указывается вверху страницы по центру (без точки) начиная с третьей страницы арабскими цифрами на введении, за которым следует текст проекта.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листы контрольной работы и приложений следует скрепить в канцелярской папке.</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Уровень </w:t>
      </w:r>
      <w:r>
        <w:rPr>
          <w:rFonts w:ascii="Times New Roman" w:eastAsia="Times New Roman" w:hAnsi="Times New Roman" w:cs="Times New Roman"/>
          <w:b/>
          <w:sz w:val="28"/>
          <w:szCs w:val="28"/>
        </w:rPr>
        <w:t>оригинальности</w:t>
      </w:r>
      <w:r>
        <w:rPr>
          <w:rFonts w:ascii="Times New Roman" w:eastAsia="Times New Roman" w:hAnsi="Times New Roman" w:cs="Times New Roman"/>
          <w:sz w:val="28"/>
          <w:szCs w:val="28"/>
        </w:rPr>
        <w:t xml:space="preserve"> работы должен быть не менее 5</w:t>
      </w:r>
      <w:r w:rsidR="009D1552">
        <w:rPr>
          <w:rFonts w:ascii="Times New Roman" w:eastAsia="Times New Roman" w:hAnsi="Times New Roman" w:cs="Times New Roman"/>
          <w:sz w:val="28"/>
          <w:szCs w:val="28"/>
        </w:rPr>
        <w:t>1</w:t>
      </w:r>
      <w:r>
        <w:rPr>
          <w:rFonts w:ascii="Times New Roman" w:eastAsia="Times New Roman" w:hAnsi="Times New Roman" w:cs="Times New Roman"/>
          <w:sz w:val="28"/>
          <w:szCs w:val="28"/>
        </w:rPr>
        <w:t>%. Проверку оригинальности работы осуществлять на платформе Антиплагиат.СтГАУ.ru</w:t>
      </w:r>
    </w:p>
    <w:p w:rsidR="00641BD8" w:rsidRDefault="00641BD8">
      <w:pPr>
        <w:spacing w:after="0" w:line="360" w:lineRule="auto"/>
        <w:ind w:firstLine="709"/>
        <w:jc w:val="both"/>
        <w:rPr>
          <w:rFonts w:ascii="Times New Roman" w:eastAsia="Times New Roman" w:hAnsi="Times New Roman" w:cs="Times New Roman"/>
          <w:sz w:val="28"/>
          <w:szCs w:val="28"/>
        </w:rPr>
      </w:pPr>
    </w:p>
    <w:p w:rsidR="00641BD8" w:rsidRDefault="00271391">
      <w:pPr>
        <w:pStyle w:val="3"/>
        <w:spacing w:before="0" w:after="0"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Изложение текста</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 контрольной работы должен быть кратким и не допускать различных толкований. Термины, обозначения и определения должны соответствовать установленным стандартам, а при их отсутствии - общепринятым в научно-экономической литературе.</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тексте работы не допускается:</w:t>
      </w:r>
    </w:p>
    <w:p w:rsidR="00641BD8" w:rsidRDefault="00271391" w:rsidP="009D1552">
      <w:pPr>
        <w:numPr>
          <w:ilvl w:val="0"/>
          <w:numId w:val="8"/>
        </w:numPr>
        <w:tabs>
          <w:tab w:val="left" w:pos="993"/>
        </w:tabs>
        <w:spacing w:after="0" w:line="360" w:lineRule="auto"/>
        <w:ind w:left="0" w:firstLine="709"/>
        <w:jc w:val="both"/>
        <w:rPr>
          <w:sz w:val="28"/>
          <w:szCs w:val="28"/>
        </w:rPr>
      </w:pPr>
      <w:r>
        <w:rPr>
          <w:rFonts w:ascii="Times New Roman" w:eastAsia="Times New Roman" w:hAnsi="Times New Roman" w:cs="Times New Roman"/>
          <w:sz w:val="28"/>
          <w:szCs w:val="28"/>
        </w:rPr>
        <w:t>применять обороты разговорной речи;</w:t>
      </w:r>
    </w:p>
    <w:p w:rsidR="00641BD8" w:rsidRDefault="00271391" w:rsidP="009D1552">
      <w:pPr>
        <w:numPr>
          <w:ilvl w:val="0"/>
          <w:numId w:val="8"/>
        </w:numPr>
        <w:tabs>
          <w:tab w:val="left" w:pos="993"/>
        </w:tabs>
        <w:spacing w:after="0" w:line="360" w:lineRule="auto"/>
        <w:ind w:left="0" w:firstLine="709"/>
        <w:jc w:val="both"/>
        <w:rPr>
          <w:sz w:val="28"/>
          <w:szCs w:val="28"/>
        </w:rPr>
      </w:pPr>
      <w:r>
        <w:rPr>
          <w:rFonts w:ascii="Times New Roman" w:eastAsia="Times New Roman" w:hAnsi="Times New Roman" w:cs="Times New Roman"/>
          <w:sz w:val="28"/>
          <w:szCs w:val="28"/>
        </w:rPr>
        <w:t>применять для одного и того же понятия различные научно-экономические термины, близкие по смыслу (синонимы), а также иностранные слова и термины при наличии равнозначных слов и терминов в русском языке;</w:t>
      </w:r>
    </w:p>
    <w:p w:rsidR="00641BD8" w:rsidRDefault="00271391" w:rsidP="009D1552">
      <w:pPr>
        <w:numPr>
          <w:ilvl w:val="0"/>
          <w:numId w:val="8"/>
        </w:numPr>
        <w:tabs>
          <w:tab w:val="left" w:pos="993"/>
        </w:tabs>
        <w:spacing w:after="0" w:line="360" w:lineRule="auto"/>
        <w:ind w:left="0" w:firstLine="709"/>
        <w:jc w:val="both"/>
        <w:rPr>
          <w:sz w:val="28"/>
          <w:szCs w:val="28"/>
        </w:rPr>
      </w:pPr>
      <w:r>
        <w:rPr>
          <w:rFonts w:ascii="Times New Roman" w:eastAsia="Times New Roman" w:hAnsi="Times New Roman" w:cs="Times New Roman"/>
          <w:sz w:val="28"/>
          <w:szCs w:val="28"/>
        </w:rPr>
        <w:t>применять произвольные словообразования;</w:t>
      </w:r>
    </w:p>
    <w:p w:rsidR="00641BD8" w:rsidRDefault="00271391" w:rsidP="009D1552">
      <w:pPr>
        <w:numPr>
          <w:ilvl w:val="0"/>
          <w:numId w:val="8"/>
        </w:numPr>
        <w:tabs>
          <w:tab w:val="left" w:pos="993"/>
        </w:tabs>
        <w:spacing w:after="0" w:line="360" w:lineRule="auto"/>
        <w:ind w:left="0" w:firstLine="709"/>
        <w:jc w:val="both"/>
        <w:rPr>
          <w:sz w:val="28"/>
          <w:szCs w:val="28"/>
        </w:rPr>
      </w:pPr>
      <w:r>
        <w:rPr>
          <w:rFonts w:ascii="Times New Roman" w:eastAsia="Times New Roman" w:hAnsi="Times New Roman" w:cs="Times New Roman"/>
          <w:sz w:val="28"/>
          <w:szCs w:val="28"/>
        </w:rPr>
        <w:t>применять сокращения слов, кроме установленных правилами русской орфографии, соответствующими государственными стандартами;</w:t>
      </w:r>
    </w:p>
    <w:p w:rsidR="00641BD8" w:rsidRDefault="00271391" w:rsidP="009D1552">
      <w:pPr>
        <w:numPr>
          <w:ilvl w:val="0"/>
          <w:numId w:val="8"/>
        </w:numPr>
        <w:tabs>
          <w:tab w:val="left" w:pos="993"/>
        </w:tabs>
        <w:spacing w:after="0" w:line="360" w:lineRule="auto"/>
        <w:ind w:left="0" w:firstLine="709"/>
        <w:jc w:val="both"/>
        <w:rPr>
          <w:sz w:val="28"/>
          <w:szCs w:val="28"/>
        </w:rPr>
      </w:pPr>
      <w:r>
        <w:rPr>
          <w:rFonts w:ascii="Times New Roman" w:eastAsia="Times New Roman" w:hAnsi="Times New Roman" w:cs="Times New Roman"/>
          <w:sz w:val="28"/>
          <w:szCs w:val="28"/>
        </w:rPr>
        <w:t>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rsidR="00641BD8" w:rsidRPr="009D1552" w:rsidRDefault="00271391" w:rsidP="009D1552">
      <w:pPr>
        <w:pStyle w:val="a8"/>
        <w:tabs>
          <w:tab w:val="left" w:pos="993"/>
        </w:tabs>
        <w:spacing w:after="0" w:line="360" w:lineRule="auto"/>
        <w:ind w:left="0" w:firstLine="709"/>
        <w:jc w:val="both"/>
        <w:rPr>
          <w:rFonts w:ascii="Times New Roman" w:eastAsia="Times New Roman" w:hAnsi="Times New Roman" w:cs="Times New Roman"/>
          <w:sz w:val="28"/>
          <w:szCs w:val="28"/>
        </w:rPr>
      </w:pPr>
      <w:r w:rsidRPr="009D1552">
        <w:rPr>
          <w:rFonts w:ascii="Times New Roman" w:eastAsia="Times New Roman" w:hAnsi="Times New Roman" w:cs="Times New Roman"/>
          <w:sz w:val="28"/>
          <w:szCs w:val="28"/>
        </w:rPr>
        <w:t>В тексте документа, за исключением формул, таблиц и рисунков, не допускается:</w:t>
      </w:r>
    </w:p>
    <w:p w:rsidR="00641BD8" w:rsidRDefault="00271391" w:rsidP="009D1552">
      <w:pPr>
        <w:numPr>
          <w:ilvl w:val="0"/>
          <w:numId w:val="8"/>
        </w:numPr>
        <w:tabs>
          <w:tab w:val="left" w:pos="993"/>
        </w:tabs>
        <w:spacing w:after="0" w:line="360" w:lineRule="auto"/>
        <w:ind w:left="0" w:firstLine="709"/>
        <w:jc w:val="both"/>
        <w:rPr>
          <w:sz w:val="28"/>
          <w:szCs w:val="28"/>
        </w:rPr>
      </w:pPr>
      <w:r>
        <w:rPr>
          <w:rFonts w:ascii="Times New Roman" w:eastAsia="Times New Roman" w:hAnsi="Times New Roman" w:cs="Times New Roman"/>
          <w:sz w:val="28"/>
          <w:szCs w:val="28"/>
        </w:rPr>
        <w:t>применять математический знак минус (-) перед отрицательными значениями величин (следует писать слово «минус»);</w:t>
      </w:r>
    </w:p>
    <w:p w:rsidR="00641BD8" w:rsidRDefault="00271391" w:rsidP="009D1552">
      <w:pPr>
        <w:numPr>
          <w:ilvl w:val="0"/>
          <w:numId w:val="8"/>
        </w:numPr>
        <w:tabs>
          <w:tab w:val="left" w:pos="993"/>
        </w:tabs>
        <w:spacing w:after="0" w:line="360" w:lineRule="auto"/>
        <w:ind w:left="0" w:firstLine="709"/>
        <w:jc w:val="both"/>
        <w:rPr>
          <w:sz w:val="28"/>
          <w:szCs w:val="28"/>
        </w:rPr>
      </w:pPr>
      <w:r>
        <w:rPr>
          <w:rFonts w:ascii="Times New Roman" w:eastAsia="Times New Roman" w:hAnsi="Times New Roman" w:cs="Times New Roman"/>
          <w:sz w:val="28"/>
          <w:szCs w:val="28"/>
        </w:rPr>
        <w:t>применять без числовых значений математические знаки, например</w:t>
      </w:r>
      <w:proofErr w:type="gramStart"/>
      <w:r w:rsidR="009D155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&gt;</w:t>
      </w:r>
      <w:proofErr w:type="gramEnd"/>
      <w:r>
        <w:rPr>
          <w:rFonts w:ascii="Times New Roman" w:eastAsia="Times New Roman" w:hAnsi="Times New Roman" w:cs="Times New Roman"/>
          <w:sz w:val="28"/>
          <w:szCs w:val="28"/>
        </w:rPr>
        <w:t> (больше), &lt;</w:t>
      </w:r>
      <w:r w:rsidR="009D15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(меньше), =</w:t>
      </w:r>
      <w:r w:rsidR="009D15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(равно), ≥</w:t>
      </w:r>
      <w:r w:rsidR="009D15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(больше или равно), ≤</w:t>
      </w:r>
      <w:r w:rsidR="009D15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(меньше или равно), ≠</w:t>
      </w:r>
      <w:r w:rsidR="009D15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равно), а также знаки № (номер), % (процент);</w:t>
      </w:r>
    </w:p>
    <w:p w:rsidR="00641BD8" w:rsidRDefault="00271391" w:rsidP="009D1552">
      <w:pPr>
        <w:numPr>
          <w:ilvl w:val="0"/>
          <w:numId w:val="8"/>
        </w:numPr>
        <w:tabs>
          <w:tab w:val="left" w:pos="993"/>
        </w:tabs>
        <w:spacing w:after="0" w:line="360" w:lineRule="auto"/>
        <w:ind w:left="0" w:firstLine="709"/>
        <w:jc w:val="both"/>
        <w:rPr>
          <w:sz w:val="28"/>
          <w:szCs w:val="28"/>
        </w:rPr>
      </w:pPr>
      <w:r>
        <w:rPr>
          <w:rFonts w:ascii="Times New Roman" w:eastAsia="Times New Roman" w:hAnsi="Times New Roman" w:cs="Times New Roman"/>
          <w:sz w:val="28"/>
          <w:szCs w:val="28"/>
        </w:rPr>
        <w:t>применять индексы стандартов, технических условий и других документов без регистрационного номера.</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Условные буквенные обозначения, изображения или знаки должны соответствовать принятым в действующем законодательстве и государственных стандартах. Перечень допускаемых сокращений слов установлен в ГОСТ </w:t>
      </w:r>
      <w:hyperlink r:id="rId7">
        <w:r>
          <w:rPr>
            <w:rFonts w:ascii="Times New Roman" w:eastAsia="Times New Roman" w:hAnsi="Times New Roman" w:cs="Times New Roman"/>
            <w:color w:val="000000"/>
            <w:sz w:val="28"/>
            <w:szCs w:val="28"/>
          </w:rPr>
          <w:t>2.316</w:t>
        </w:r>
      </w:hyperlink>
      <w:r>
        <w:rPr>
          <w:rFonts w:ascii="Times New Roman" w:eastAsia="Times New Roman" w:hAnsi="Times New Roman" w:cs="Times New Roman"/>
          <w:sz w:val="28"/>
          <w:szCs w:val="28"/>
        </w:rPr>
        <w:t>.</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необходимости применения условных обозначений, изображений или знаков, не установленных действующими стандартами, их следует пояснять в тексте или в перечне обозначений.</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работе следует применять стандартизованные единицы физических величин, их наименования и обозначения в соответствии с ГОСТ 8.417.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тексте работы числовые значения величин с обозначением единиц физических величин и единиц счета следует писать цифрами, а числа без обозначения единиц физических величин и единиц счета от единицы до девяти - словами.</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Приводя наибольшие или наименьшие значения величин, следует применять словосочетание «должно быть не более (не менее)». Приводя допустимые значения отклонений от указанных норм, требований, следует применять словосочетание «не должно быть более (менее)». Например, удельный вес озимой пшеницы в структуре посевных </w:t>
      </w:r>
      <w:r w:rsidR="009D1552">
        <w:rPr>
          <w:rFonts w:ascii="Times New Roman" w:eastAsia="Times New Roman" w:hAnsi="Times New Roman" w:cs="Times New Roman"/>
          <w:sz w:val="28"/>
          <w:szCs w:val="28"/>
        </w:rPr>
        <w:t>площадей должен быть не более</w:t>
      </w:r>
      <w:r>
        <w:rPr>
          <w:rFonts w:ascii="Times New Roman" w:eastAsia="Times New Roman" w:hAnsi="Times New Roman" w:cs="Times New Roman"/>
          <w:sz w:val="28"/>
          <w:szCs w:val="28"/>
        </w:rPr>
        <w:t xml:space="preserve"> 85%.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Числовые значения величин в тексте следует указывать со степенью точности, которая необходима для обеспечения возможностей анализа показателя, при этом в ряду величин осуществляется выравнивание числа знаков после запятой. Округление числовых значений величин до первого, второго, третьего и т.д. десятичного знака для одного и того </w:t>
      </w:r>
      <w:r w:rsidR="009D1552">
        <w:rPr>
          <w:rFonts w:ascii="Times New Roman" w:eastAsia="Times New Roman" w:hAnsi="Times New Roman" w:cs="Times New Roman"/>
          <w:sz w:val="28"/>
          <w:szCs w:val="28"/>
        </w:rPr>
        <w:t>же показателя должно</w:t>
      </w:r>
      <w:r>
        <w:rPr>
          <w:rFonts w:ascii="Times New Roman" w:eastAsia="Times New Roman" w:hAnsi="Times New Roman" w:cs="Times New Roman"/>
          <w:sz w:val="28"/>
          <w:szCs w:val="28"/>
        </w:rPr>
        <w:t xml:space="preserve"> быть одинаковым. Например, если себестоимость озимой пшеницы 2,86 </w:t>
      </w:r>
      <w:proofErr w:type="spellStart"/>
      <w:r>
        <w:rPr>
          <w:rFonts w:ascii="Times New Roman" w:eastAsia="Times New Roman" w:hAnsi="Times New Roman" w:cs="Times New Roman"/>
          <w:sz w:val="28"/>
          <w:szCs w:val="28"/>
        </w:rPr>
        <w:t>тыс.руб</w:t>
      </w:r>
      <w:proofErr w:type="spellEnd"/>
      <w:r>
        <w:rPr>
          <w:rFonts w:ascii="Times New Roman" w:eastAsia="Times New Roman" w:hAnsi="Times New Roman" w:cs="Times New Roman"/>
          <w:sz w:val="28"/>
          <w:szCs w:val="28"/>
        </w:rPr>
        <w:t xml:space="preserve">., то себестоимость остальных видов продукции указывается с таким же количеством десятичных знаков, </w:t>
      </w:r>
      <w:r w:rsidR="009D1552">
        <w:rPr>
          <w:rFonts w:ascii="Times New Roman" w:eastAsia="Times New Roman" w:hAnsi="Times New Roman" w:cs="Times New Roman"/>
          <w:sz w:val="28"/>
          <w:szCs w:val="28"/>
        </w:rPr>
        <w:t>например,</w:t>
      </w:r>
      <w:r>
        <w:rPr>
          <w:rFonts w:ascii="Times New Roman" w:eastAsia="Times New Roman" w:hAnsi="Times New Roman" w:cs="Times New Roman"/>
          <w:sz w:val="28"/>
          <w:szCs w:val="28"/>
        </w:rPr>
        <w:t xml:space="preserve"> 1,50; 1,75; 3,42 </w:t>
      </w:r>
      <w:proofErr w:type="spellStart"/>
      <w:r>
        <w:rPr>
          <w:rFonts w:ascii="Times New Roman" w:eastAsia="Times New Roman" w:hAnsi="Times New Roman" w:cs="Times New Roman"/>
          <w:sz w:val="28"/>
          <w:szCs w:val="28"/>
        </w:rPr>
        <w:t>тыс.руб</w:t>
      </w:r>
      <w:proofErr w:type="spellEnd"/>
      <w:r>
        <w:rPr>
          <w:rFonts w:ascii="Times New Roman" w:eastAsia="Times New Roman" w:hAnsi="Times New Roman" w:cs="Times New Roman"/>
          <w:sz w:val="28"/>
          <w:szCs w:val="28"/>
        </w:rPr>
        <w:t>.</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Дробные числа необходимо приводить в виде десятичных дробей.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Недопустимо отделять единицу физической величины от числового значения (переносить их на разные строки или страницы).</w:t>
      </w:r>
    </w:p>
    <w:p w:rsidR="00641BD8" w:rsidRDefault="0027139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Между последней цифрой и обозначением единицы оставляется пробел (исключением является знак «%», перед которым пробел не ставится).</w:t>
      </w:r>
    </w:p>
    <w:p w:rsidR="00641BD8" w:rsidRDefault="00641BD8">
      <w:pPr>
        <w:spacing w:after="0" w:line="360" w:lineRule="auto"/>
        <w:ind w:firstLine="709"/>
        <w:jc w:val="center"/>
        <w:rPr>
          <w:rFonts w:ascii="Times New Roman" w:eastAsia="Times New Roman" w:hAnsi="Times New Roman" w:cs="Times New Roman"/>
          <w:b/>
          <w:sz w:val="28"/>
          <w:szCs w:val="28"/>
        </w:rPr>
      </w:pP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Построение таблиц</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Таблицы применяют для лучшей наглядности и удобства сравнения показателей. На все таблицы документа должны быть приведены ссылки в тексте работы. При ссылке следует писать слово «таблица» с указание</w:t>
      </w:r>
      <w:r w:rsidR="009D1552">
        <w:rPr>
          <w:rFonts w:ascii="Times New Roman" w:eastAsia="Times New Roman" w:hAnsi="Times New Roman" w:cs="Times New Roman"/>
          <w:sz w:val="28"/>
          <w:szCs w:val="28"/>
        </w:rPr>
        <w:t>м ее номера в скобках. Например,</w:t>
      </w:r>
      <w:r>
        <w:rPr>
          <w:rFonts w:ascii="Times New Roman" w:eastAsia="Times New Roman" w:hAnsi="Times New Roman" w:cs="Times New Roman"/>
          <w:sz w:val="28"/>
          <w:szCs w:val="28"/>
        </w:rPr>
        <w:t xml:space="preserve"> (таблица 1).</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Каждая таблица должна иметь заголовок (название). Название таблицы должно отражать ее содержание, быть точным, кратким. В названиях таблиц не рекомендуется применять слова «Анализ», «Динамика», «Расчет» и т.д. Слово «Таблица» и ее заголовок начинают с заглавной буквы. В конце заголовка точка не ставится. Слово «Таблица» не сокращается. Перед и после заголовка таблицы, а также после таблицы следует делать либо одинарный интервал, либо 6 </w:t>
      </w:r>
      <w:proofErr w:type="spellStart"/>
      <w:r>
        <w:rPr>
          <w:rFonts w:ascii="Times New Roman" w:eastAsia="Times New Roman" w:hAnsi="Times New Roman" w:cs="Times New Roman"/>
          <w:sz w:val="28"/>
          <w:szCs w:val="28"/>
        </w:rPr>
        <w:t>пт</w:t>
      </w:r>
      <w:proofErr w:type="spellEnd"/>
      <w:r>
        <w:rPr>
          <w:rFonts w:ascii="Times New Roman" w:eastAsia="Times New Roman" w:hAnsi="Times New Roman" w:cs="Times New Roman"/>
          <w:sz w:val="28"/>
          <w:szCs w:val="28"/>
        </w:rPr>
        <w:t xml:space="preserve"> без интервала.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заголовком таблицы помещают надпись «Таблица» с указанием ее номера (без знака «№»). В таблице допускается 12 и 14 размер шрифта через одинарный интервал.</w:t>
      </w:r>
    </w:p>
    <w:p w:rsidR="00641BD8" w:rsidRDefault="0027139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переносе части таблицы на другие страницы название помещают только над первой частью таблицы. Нецелесообразно переносить таблицы, которые помещаются на одной странице работы. Если размеры таблицы не позволяют разместить ее на одном листе, то необходимо перенести ее на следующую страницу. Графы таблицы в этом случае нумеруются и их нумерацию повторяют на следующей странице. Допускается использование функции автоматического переноса таблицы. В этом случае графы таблицы не нумеруются </w:t>
      </w:r>
    </w:p>
    <w:p w:rsidR="00641BD8" w:rsidRDefault="0027139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Таблицу, в зависимости от ее размера, помещают под текстом, в котором впервые дана ссылка на нее, или на следующей странице, а при необходимости (большой размер, не основные данные и т.п.) - в приложении к документу.</w:t>
      </w:r>
    </w:p>
    <w:p w:rsidR="00641BD8" w:rsidRDefault="0027139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Допускается размещать таблицу вдоль длинной стороны листа документа. В этом случае ее заголовок должен быть направлен в сторону сшива.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Таблицы, за исключением таблиц приложений, следует нумеровать арабскими цифрами сквозной нумерацией. Таблицы каждого приложения обозначают отдельной нумерацией арабскими цифрами с добавлением перед цифрой обозначения приложения. Если в документе одна таблица, она должна быть обозначена «Таблица 1» или «Таблица В.1», если она приведена в приложении В.</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Таблицы имеют два уровня членения текста: вертикальный - граф и горизонтальный - строки.</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Не допускается наличие пустых граф и строк в таблицах работы.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заголовках и подзаголовках строк и граф таблицы употребляются только общепринятые сокращения и условные обозначения (по ГОСТ 2.316). </w:t>
      </w:r>
    </w:p>
    <w:p w:rsidR="00641BD8" w:rsidRDefault="0027139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Единицы измерения пишутся в сокращенном виде. Общая единица измерения выносится в заголовок таблицы. При наличии нескольких единиц измерения, они помещаются в заголовках граф или приводятся в тексте боковой части таблицы. В этом случае перед единицами измерения ставится запятая.</w:t>
      </w:r>
    </w:p>
    <w:p w:rsidR="00641BD8" w:rsidRDefault="0027139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Заголовки граф таблиц начинают с заглавных букв, подзаголовки - со строчных, если они составляют одно предложение с заголовком, и с прописных, если они самостоятельны. Размещать обозначения в графах таблицы следует: по горизонтали - по левому краю, а по вертикали – по центру. Не допускается включать в таблицу графу «Номер по порядку».</w:t>
      </w:r>
    </w:p>
    <w:p w:rsidR="00641BD8" w:rsidRDefault="0027139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шапках таблиц заголовки также следует начинать с заглавных букв, подзаголовки – со строчных. Размещать их в ячейках следует по центру как по горизонтали, так и по вертикали.</w:t>
      </w:r>
    </w:p>
    <w:p w:rsidR="00641BD8" w:rsidRDefault="0027139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во внутренних ячейках таблиц</w:t>
      </w:r>
      <w:r w:rsidR="009D1552">
        <w:rPr>
          <w:rFonts w:ascii="Times New Roman" w:eastAsia="Times New Roman" w:hAnsi="Times New Roman" w:cs="Times New Roman"/>
          <w:sz w:val="28"/>
          <w:szCs w:val="28"/>
        </w:rPr>
        <w:t xml:space="preserve">ы следует размещать по центру, </w:t>
      </w:r>
      <w:r>
        <w:rPr>
          <w:rFonts w:ascii="Times New Roman" w:eastAsia="Times New Roman" w:hAnsi="Times New Roman" w:cs="Times New Roman"/>
          <w:sz w:val="28"/>
          <w:szCs w:val="28"/>
        </w:rPr>
        <w:t xml:space="preserve">а вертикальное выравнивание – только по центру </w:t>
      </w:r>
    </w:p>
    <w:p w:rsidR="00641BD8" w:rsidRDefault="0027139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построении таблиц обязательным условием является сопоставимость данных. При этом целесообразно сочетать абсолютные и относительные показатели, что облегчает проведение анализа данных.</w:t>
      </w:r>
    </w:p>
    <w:p w:rsidR="00641BD8" w:rsidRDefault="0027139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Число знаков после запятой в каждой графе по строчкам должно быть одинаковым. При отсутствии данных в таблице ставится тире. </w:t>
      </w:r>
    </w:p>
    <w:p w:rsidR="00641BD8" w:rsidRDefault="0027139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После оформления таблицы проверяют итоги, сопоставляют их с соответствующими данными других таблиц работы. Слово «итого» относится к частным, промежуточным итогам, а «всего» - к общим, суммирующим. Слова «Итого» и «Всего» пишутся с первой прописной буквы. </w:t>
      </w:r>
    </w:p>
    <w:p w:rsidR="00641BD8" w:rsidRDefault="00271391">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w:t>
      </w:r>
      <w:r w:rsidR="009D1552">
        <w:rPr>
          <w:rFonts w:ascii="Times New Roman" w:eastAsia="Times New Roman" w:hAnsi="Times New Roman" w:cs="Times New Roman"/>
          <w:sz w:val="28"/>
          <w:szCs w:val="28"/>
        </w:rPr>
        <w:t xml:space="preserve">и в ячейке по какой-то причине </w:t>
      </w:r>
      <w:r>
        <w:rPr>
          <w:rFonts w:ascii="Times New Roman" w:eastAsia="Times New Roman" w:hAnsi="Times New Roman" w:cs="Times New Roman"/>
          <w:sz w:val="28"/>
          <w:szCs w:val="28"/>
        </w:rPr>
        <w:t xml:space="preserve">отсутствуют данные, то ставится знак (-), если данные нельзя посчитать, то ставится знак (х).    </w:t>
      </w:r>
    </w:p>
    <w:p w:rsidR="00641BD8" w:rsidRDefault="00271391">
      <w:pPr>
        <w:shd w:val="clear" w:color="auto" w:fill="FFFFFF"/>
        <w:tabs>
          <w:tab w:val="left" w:pos="4277"/>
        </w:tabs>
        <w:spacing w:after="0" w:line="360" w:lineRule="auto"/>
        <w:ind w:firstLine="709"/>
        <w:jc w:val="both"/>
        <w:rPr>
          <w:rFonts w:ascii="Times New Roman" w:eastAsia="Times New Roman" w:hAnsi="Times New Roman" w:cs="Times New Roman"/>
          <w:i/>
          <w:sz w:val="28"/>
          <w:szCs w:val="28"/>
        </w:rPr>
      </w:pPr>
      <w:proofErr w:type="gramStart"/>
      <w:r>
        <w:rPr>
          <w:rFonts w:ascii="Times New Roman" w:eastAsia="Times New Roman" w:hAnsi="Times New Roman" w:cs="Times New Roman"/>
          <w:i/>
          <w:sz w:val="28"/>
          <w:szCs w:val="28"/>
        </w:rPr>
        <w:t>Например</w:t>
      </w:r>
      <w:proofErr w:type="gramEnd"/>
      <w:r>
        <w:rPr>
          <w:rFonts w:ascii="Times New Roman" w:eastAsia="Times New Roman" w:hAnsi="Times New Roman" w:cs="Times New Roman"/>
          <w:i/>
          <w:sz w:val="28"/>
          <w:szCs w:val="28"/>
        </w:rPr>
        <w:t>:</w:t>
      </w:r>
    </w:p>
    <w:p w:rsidR="00641BD8" w:rsidRDefault="00641BD8">
      <w:pPr>
        <w:widowControl w:val="0"/>
        <w:spacing w:after="0" w:line="360" w:lineRule="auto"/>
        <w:jc w:val="center"/>
        <w:rPr>
          <w:rFonts w:ascii="Times New Roman" w:eastAsia="Times New Roman" w:hAnsi="Times New Roman" w:cs="Times New Roman"/>
          <w:sz w:val="28"/>
          <w:szCs w:val="28"/>
        </w:rPr>
      </w:pPr>
    </w:p>
    <w:p w:rsidR="00641BD8" w:rsidRDefault="00641BD8">
      <w:pPr>
        <w:widowControl w:val="0"/>
        <w:spacing w:after="0" w:line="360" w:lineRule="auto"/>
        <w:jc w:val="center"/>
        <w:rPr>
          <w:rFonts w:ascii="Times New Roman" w:eastAsia="Times New Roman" w:hAnsi="Times New Roman" w:cs="Times New Roman"/>
          <w:sz w:val="28"/>
          <w:szCs w:val="28"/>
        </w:rPr>
      </w:pPr>
    </w:p>
    <w:p w:rsidR="009D1552" w:rsidRDefault="009D1552">
      <w:pPr>
        <w:widowControl w:val="0"/>
        <w:spacing w:after="0" w:line="360" w:lineRule="auto"/>
        <w:jc w:val="center"/>
        <w:rPr>
          <w:rFonts w:ascii="Times New Roman" w:eastAsia="Times New Roman" w:hAnsi="Times New Roman" w:cs="Times New Roman"/>
          <w:sz w:val="28"/>
          <w:szCs w:val="28"/>
        </w:rPr>
      </w:pPr>
    </w:p>
    <w:p w:rsidR="009D1552" w:rsidRDefault="009D1552">
      <w:pPr>
        <w:widowControl w:val="0"/>
        <w:spacing w:after="0" w:line="360" w:lineRule="auto"/>
        <w:jc w:val="center"/>
        <w:rPr>
          <w:rFonts w:ascii="Times New Roman" w:eastAsia="Times New Roman" w:hAnsi="Times New Roman" w:cs="Times New Roman"/>
          <w:sz w:val="28"/>
          <w:szCs w:val="28"/>
        </w:rPr>
      </w:pPr>
    </w:p>
    <w:p w:rsidR="00641BD8" w:rsidRDefault="00271391">
      <w:pPr>
        <w:widowControl w:val="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2 - Эффективность производственно-финансовой деятельности </w:t>
      </w:r>
    </w:p>
    <w:p w:rsidR="00641BD8" w:rsidRDefault="00271391">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СПК «Родина»</w:t>
      </w:r>
    </w:p>
    <w:tbl>
      <w:tblPr>
        <w:tblStyle w:val="a6"/>
        <w:tblW w:w="9518" w:type="dxa"/>
        <w:tblInd w:w="88" w:type="dxa"/>
        <w:tblLayout w:type="fixed"/>
        <w:tblLook w:val="0000" w:firstRow="0" w:lastRow="0" w:firstColumn="0" w:lastColumn="0" w:noHBand="0" w:noVBand="0"/>
      </w:tblPr>
      <w:tblGrid>
        <w:gridCol w:w="5690"/>
        <w:gridCol w:w="851"/>
        <w:gridCol w:w="850"/>
        <w:gridCol w:w="851"/>
        <w:gridCol w:w="1276"/>
      </w:tblGrid>
      <w:tr w:rsidR="00641BD8">
        <w:trPr>
          <w:trHeight w:val="389"/>
        </w:trPr>
        <w:tc>
          <w:tcPr>
            <w:tcW w:w="5690" w:type="dxa"/>
            <w:tcBorders>
              <w:top w:val="single" w:sz="6" w:space="0" w:color="000000"/>
              <w:left w:val="single" w:sz="6" w:space="0" w:color="000000"/>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Показатели</w:t>
            </w:r>
          </w:p>
        </w:tc>
        <w:tc>
          <w:tcPr>
            <w:tcW w:w="851" w:type="dxa"/>
            <w:tcBorders>
              <w:top w:val="single" w:sz="6" w:space="0" w:color="000000"/>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850" w:type="dxa"/>
            <w:tcBorders>
              <w:top w:val="single" w:sz="6" w:space="0" w:color="000000"/>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851" w:type="dxa"/>
            <w:tcBorders>
              <w:top w:val="single" w:sz="6" w:space="0" w:color="000000"/>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276" w:type="dxa"/>
            <w:tcBorders>
              <w:top w:val="single" w:sz="6" w:space="0" w:color="000000"/>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 к 2018, %</w:t>
            </w:r>
          </w:p>
        </w:tc>
      </w:tr>
      <w:tr w:rsidR="00641BD8">
        <w:trPr>
          <w:trHeight w:val="398"/>
        </w:trPr>
        <w:tc>
          <w:tcPr>
            <w:tcW w:w="5690" w:type="dxa"/>
            <w:tcBorders>
              <w:top w:val="nil"/>
              <w:left w:val="single" w:sz="6" w:space="0" w:color="000000"/>
              <w:bottom w:val="single" w:sz="6" w:space="0" w:color="000000"/>
              <w:right w:val="single" w:sz="6" w:space="0" w:color="000000"/>
            </w:tcBorders>
            <w:vAlign w:val="center"/>
          </w:tcPr>
          <w:p w:rsidR="00641BD8" w:rsidRDefault="0027139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Выручка от реализации продукции, тыс. руб.</w:t>
            </w:r>
          </w:p>
        </w:tc>
        <w:tc>
          <w:tcPr>
            <w:tcW w:w="851" w:type="dxa"/>
            <w:tcBorders>
              <w:top w:val="nil"/>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41099</w:t>
            </w:r>
          </w:p>
        </w:tc>
        <w:tc>
          <w:tcPr>
            <w:tcW w:w="850" w:type="dxa"/>
            <w:tcBorders>
              <w:top w:val="nil"/>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45581</w:t>
            </w:r>
          </w:p>
        </w:tc>
        <w:tc>
          <w:tcPr>
            <w:tcW w:w="851" w:type="dxa"/>
            <w:tcBorders>
              <w:top w:val="nil"/>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46398</w:t>
            </w:r>
          </w:p>
        </w:tc>
        <w:tc>
          <w:tcPr>
            <w:tcW w:w="1276" w:type="dxa"/>
            <w:tcBorders>
              <w:top w:val="nil"/>
              <w:left w:val="nil"/>
              <w:bottom w:val="single" w:sz="6" w:space="0" w:color="000000"/>
              <w:right w:val="single" w:sz="6" w:space="0" w:color="000000"/>
            </w:tcBorders>
            <w:vAlign w:val="center"/>
          </w:tcPr>
          <w:p w:rsidR="00641BD8" w:rsidRDefault="002713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112,9</w:t>
            </w:r>
          </w:p>
        </w:tc>
      </w:tr>
      <w:tr w:rsidR="00641BD8">
        <w:trPr>
          <w:trHeight w:val="246"/>
        </w:trPr>
        <w:tc>
          <w:tcPr>
            <w:tcW w:w="5690" w:type="dxa"/>
            <w:tcBorders>
              <w:top w:val="nil"/>
              <w:left w:val="single" w:sz="6" w:space="0" w:color="000000"/>
              <w:bottom w:val="single" w:sz="6" w:space="0" w:color="000000"/>
              <w:right w:val="single" w:sz="6" w:space="0" w:color="000000"/>
            </w:tcBorders>
            <w:vAlign w:val="center"/>
          </w:tcPr>
          <w:p w:rsidR="00641BD8" w:rsidRDefault="0027139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Себестоимость реализованной продукции, тыс. руб.</w:t>
            </w:r>
          </w:p>
        </w:tc>
        <w:tc>
          <w:tcPr>
            <w:tcW w:w="851" w:type="dxa"/>
            <w:tcBorders>
              <w:top w:val="nil"/>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37206</w:t>
            </w:r>
          </w:p>
        </w:tc>
        <w:tc>
          <w:tcPr>
            <w:tcW w:w="850" w:type="dxa"/>
            <w:tcBorders>
              <w:top w:val="nil"/>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39294</w:t>
            </w:r>
          </w:p>
        </w:tc>
        <w:tc>
          <w:tcPr>
            <w:tcW w:w="851" w:type="dxa"/>
            <w:tcBorders>
              <w:top w:val="nil"/>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38978</w:t>
            </w:r>
          </w:p>
        </w:tc>
        <w:tc>
          <w:tcPr>
            <w:tcW w:w="1276" w:type="dxa"/>
            <w:tcBorders>
              <w:top w:val="nil"/>
              <w:left w:val="nil"/>
              <w:bottom w:val="single" w:sz="6" w:space="0" w:color="000000"/>
              <w:right w:val="single" w:sz="6" w:space="0" w:color="000000"/>
            </w:tcBorders>
            <w:vAlign w:val="center"/>
          </w:tcPr>
          <w:p w:rsidR="00641BD8" w:rsidRDefault="002713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104,8</w:t>
            </w:r>
          </w:p>
        </w:tc>
      </w:tr>
      <w:tr w:rsidR="00641BD8">
        <w:trPr>
          <w:trHeight w:val="170"/>
        </w:trPr>
        <w:tc>
          <w:tcPr>
            <w:tcW w:w="5690" w:type="dxa"/>
            <w:tcBorders>
              <w:top w:val="nil"/>
              <w:left w:val="single" w:sz="6" w:space="0" w:color="000000"/>
              <w:bottom w:val="single" w:sz="6" w:space="0" w:color="000000"/>
              <w:right w:val="single" w:sz="6" w:space="0" w:color="000000"/>
            </w:tcBorders>
            <w:vAlign w:val="center"/>
          </w:tcPr>
          <w:p w:rsidR="00641BD8" w:rsidRDefault="0027139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Прибыль, тыс. руб.</w:t>
            </w:r>
          </w:p>
        </w:tc>
        <w:tc>
          <w:tcPr>
            <w:tcW w:w="851" w:type="dxa"/>
            <w:tcBorders>
              <w:top w:val="nil"/>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3893</w:t>
            </w:r>
          </w:p>
        </w:tc>
        <w:tc>
          <w:tcPr>
            <w:tcW w:w="850" w:type="dxa"/>
            <w:tcBorders>
              <w:top w:val="nil"/>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6287</w:t>
            </w:r>
          </w:p>
        </w:tc>
        <w:tc>
          <w:tcPr>
            <w:tcW w:w="851" w:type="dxa"/>
            <w:tcBorders>
              <w:top w:val="nil"/>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7420</w:t>
            </w:r>
          </w:p>
        </w:tc>
        <w:tc>
          <w:tcPr>
            <w:tcW w:w="1276" w:type="dxa"/>
            <w:tcBorders>
              <w:top w:val="nil"/>
              <w:left w:val="nil"/>
              <w:bottom w:val="single" w:sz="6" w:space="0" w:color="000000"/>
              <w:right w:val="single" w:sz="6" w:space="0" w:color="000000"/>
            </w:tcBorders>
            <w:vAlign w:val="center"/>
          </w:tcPr>
          <w:p w:rsidR="00641BD8" w:rsidRDefault="002713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190,6</w:t>
            </w:r>
          </w:p>
        </w:tc>
      </w:tr>
      <w:tr w:rsidR="00641BD8">
        <w:trPr>
          <w:trHeight w:val="170"/>
        </w:trPr>
        <w:tc>
          <w:tcPr>
            <w:tcW w:w="5690" w:type="dxa"/>
            <w:tcBorders>
              <w:top w:val="nil"/>
              <w:left w:val="single" w:sz="6" w:space="0" w:color="000000"/>
              <w:bottom w:val="single" w:sz="6" w:space="0" w:color="000000"/>
              <w:right w:val="single" w:sz="6" w:space="0" w:color="000000"/>
            </w:tcBorders>
            <w:vAlign w:val="center"/>
          </w:tcPr>
          <w:p w:rsidR="00641BD8" w:rsidRDefault="0027139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рентабельности, %</w:t>
            </w:r>
          </w:p>
        </w:tc>
        <w:tc>
          <w:tcPr>
            <w:tcW w:w="851" w:type="dxa"/>
            <w:tcBorders>
              <w:top w:val="nil"/>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850" w:type="dxa"/>
            <w:tcBorders>
              <w:top w:val="nil"/>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851" w:type="dxa"/>
            <w:tcBorders>
              <w:top w:val="nil"/>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276" w:type="dxa"/>
            <w:tcBorders>
              <w:top w:val="nil"/>
              <w:left w:val="nil"/>
              <w:bottom w:val="single" w:sz="6" w:space="0" w:color="000000"/>
              <w:right w:val="single" w:sz="6" w:space="0" w:color="000000"/>
            </w:tcBorders>
            <w:vAlign w:val="center"/>
          </w:tcPr>
          <w:p w:rsidR="00641BD8" w:rsidRDefault="0027139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r>
    </w:tbl>
    <w:p w:rsidR="00641BD8" w:rsidRDefault="00641BD8">
      <w:pPr>
        <w:spacing w:after="0" w:line="360" w:lineRule="auto"/>
        <w:ind w:firstLine="709"/>
        <w:jc w:val="center"/>
        <w:rPr>
          <w:rFonts w:ascii="Times New Roman" w:eastAsia="Times New Roman" w:hAnsi="Times New Roman" w:cs="Times New Roman"/>
          <w:b/>
          <w:sz w:val="28"/>
          <w:szCs w:val="28"/>
        </w:rPr>
      </w:pPr>
      <w:bookmarkStart w:id="1" w:name="gjdgxs" w:colFirst="0" w:colLast="0"/>
      <w:bookmarkEnd w:id="1"/>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Оформление иллюстраций</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иллюстраций должно быть достаточным для пояснения излагаемого текста. Иллюстрации должны быть выполнены в соответствии с требованиями стандартов ЕСКД и СПДС.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Иллюстрации следует располагать непосредственно после текста, в котором они упоминаются впервые, или на следующей странице. На все иллюстрации должны быть ссылки в тексте выпускной квалификационной (бакалаврской) работы. При ссылке следует писать слово «рисунок» с указанием его номера в скобках. Например</w:t>
      </w:r>
      <w:r w:rsidR="009D155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(рисунок 1).</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Иллюстрации, за исключением иллюстраций приложений, следует нумеровать арабскими цифрами сквозной нумерацией. </w:t>
      </w:r>
      <w:r>
        <w:rPr>
          <w:rFonts w:ascii="Times New Roman" w:eastAsia="Times New Roman" w:hAnsi="Times New Roman" w:cs="Times New Roman"/>
          <w:i/>
          <w:sz w:val="28"/>
          <w:szCs w:val="28"/>
        </w:rPr>
        <w:t>Например</w:t>
      </w:r>
      <w:r w:rsidR="009D1552">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Рисунок 1 (без знака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 и после названия рисунка, а также перед рисунком следует делать либо одинарный интервал, либо 6 </w:t>
      </w:r>
      <w:proofErr w:type="spellStart"/>
      <w:r>
        <w:rPr>
          <w:rFonts w:ascii="Times New Roman" w:eastAsia="Times New Roman" w:hAnsi="Times New Roman" w:cs="Times New Roman"/>
          <w:sz w:val="28"/>
          <w:szCs w:val="28"/>
        </w:rPr>
        <w:t>пт</w:t>
      </w:r>
      <w:proofErr w:type="spellEnd"/>
      <w:r>
        <w:rPr>
          <w:rFonts w:ascii="Times New Roman" w:eastAsia="Times New Roman" w:hAnsi="Times New Roman" w:cs="Times New Roman"/>
          <w:sz w:val="28"/>
          <w:szCs w:val="28"/>
        </w:rPr>
        <w:t xml:space="preserve"> без интервала.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рисунке (или в надписи) обязательно должны быть отражены единицы измерения и условные обозначения (легенда, которую лучше размещать справа или ниже от рисунка).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в тексте документа имеется иллюстрация, на которой изображена схема процесса произво</w:t>
      </w:r>
      <w:r w:rsidR="009D1552">
        <w:rPr>
          <w:rFonts w:ascii="Times New Roman" w:eastAsia="Times New Roman" w:hAnsi="Times New Roman" w:cs="Times New Roman"/>
          <w:sz w:val="28"/>
          <w:szCs w:val="28"/>
        </w:rPr>
        <w:t xml:space="preserve">дства, составные части изделия </w:t>
      </w:r>
      <w:r>
        <w:rPr>
          <w:rFonts w:ascii="Times New Roman" w:eastAsia="Times New Roman" w:hAnsi="Times New Roman" w:cs="Times New Roman"/>
          <w:sz w:val="28"/>
          <w:szCs w:val="28"/>
        </w:rPr>
        <w:t xml:space="preserve">или оборудования, то на этой иллюстрации должны быть указаны номера позиций этих составных частей в пределах данной иллюстрации, которые располагают в возрастающем порядке, за исключением повторяющихся позиций. </w:t>
      </w:r>
    </w:p>
    <w:p w:rsidR="00641BD8" w:rsidRDefault="00641BD8">
      <w:pPr>
        <w:spacing w:after="0" w:line="360" w:lineRule="auto"/>
        <w:ind w:firstLine="709"/>
        <w:jc w:val="both"/>
        <w:rPr>
          <w:rFonts w:ascii="Times New Roman" w:eastAsia="Times New Roman" w:hAnsi="Times New Roman" w:cs="Times New Roman"/>
          <w:sz w:val="28"/>
          <w:szCs w:val="28"/>
        </w:rPr>
      </w:pP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Оформление формул и уравнений</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формулах в качестве символов следует применять обозначения, установленные соответствующими государственными стандартами.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Например</w:t>
      </w:r>
      <w:r w:rsidR="009D1552">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рентабельность (Р) вычисляют по формуле </w:t>
      </w:r>
    </w:p>
    <w:p w:rsidR="00641BD8" w:rsidRDefault="00271391">
      <w:pPr>
        <w:widowControl w:val="0"/>
        <w:pBdr>
          <w:top w:val="nil"/>
          <w:left w:val="nil"/>
          <w:bottom w:val="nil"/>
          <w:right w:val="nil"/>
          <w:between w:val="nil"/>
        </w:pBdr>
        <w:shd w:val="clear" w:color="auto" w:fill="FFFFFF"/>
        <w:spacing w:after="0" w:line="36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 =</w:t>
      </w:r>
      <w:r w:rsidR="009D155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 / С) * </w:t>
      </w:r>
      <w:proofErr w:type="gramStart"/>
      <w:r>
        <w:rPr>
          <w:rFonts w:ascii="Times New Roman" w:eastAsia="Times New Roman" w:hAnsi="Times New Roman" w:cs="Times New Roman"/>
          <w:color w:val="000000"/>
          <w:sz w:val="28"/>
          <w:szCs w:val="28"/>
        </w:rPr>
        <w:t xml:space="preserve">100,   </w:t>
      </w:r>
      <w:proofErr w:type="gramEnd"/>
      <w:r>
        <w:rPr>
          <w:rFonts w:ascii="Times New Roman" w:eastAsia="Times New Roman" w:hAnsi="Times New Roman" w:cs="Times New Roman"/>
          <w:color w:val="000000"/>
          <w:sz w:val="28"/>
          <w:szCs w:val="28"/>
        </w:rPr>
        <w:t xml:space="preserve">                                               (1)</w:t>
      </w:r>
    </w:p>
    <w:p w:rsidR="00641BD8" w:rsidRDefault="009D1552">
      <w:pPr>
        <w:widowControl w:val="0"/>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где    П </w:t>
      </w:r>
      <w:r w:rsidR="00271391">
        <w:rPr>
          <w:rFonts w:ascii="Times New Roman" w:eastAsia="Times New Roman" w:hAnsi="Times New Roman" w:cs="Times New Roman"/>
          <w:color w:val="000000"/>
          <w:sz w:val="28"/>
          <w:szCs w:val="28"/>
        </w:rPr>
        <w:t>- прибыль озимой пшеницы, тыс. руб.;</w:t>
      </w:r>
    </w:p>
    <w:p w:rsidR="00641BD8" w:rsidRDefault="00271391">
      <w:pPr>
        <w:widowControl w:val="0"/>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9D1552">
        <w:rPr>
          <w:rFonts w:ascii="Times New Roman" w:eastAsia="Times New Roman" w:hAnsi="Times New Roman" w:cs="Times New Roman"/>
          <w:color w:val="000000"/>
          <w:sz w:val="28"/>
          <w:szCs w:val="28"/>
          <w:vertAlign w:val="subscript"/>
        </w:rPr>
        <w:t xml:space="preserve"> </w:t>
      </w:r>
      <w:r>
        <w:rPr>
          <w:rFonts w:ascii="Times New Roman" w:eastAsia="Times New Roman" w:hAnsi="Times New Roman" w:cs="Times New Roman"/>
          <w:color w:val="000000"/>
          <w:sz w:val="28"/>
          <w:szCs w:val="28"/>
        </w:rPr>
        <w:t>- себестоимость озимой пшеницы, тыс. руб.</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Формулы, следующие одна за другой и не разделенные текстом, разделяют запятой.</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Переносить формулы на следующую строку допускается только на знаках выполняемых операций, причем знак в начале следующей строки повторяют. При переносе формулы на знаке умножения применяют знак «х».</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Формулы, за исключением формул, помещаемых в приложении, должны нумероваться сквозной нумерацией арабскими цифрами, которые записывают на уровне формулы справа в круглых скобках. Одну формулу </w:t>
      </w:r>
      <w:proofErr w:type="gramStart"/>
      <w:r>
        <w:rPr>
          <w:rFonts w:ascii="Times New Roman" w:eastAsia="Times New Roman" w:hAnsi="Times New Roman" w:cs="Times New Roman"/>
          <w:sz w:val="28"/>
          <w:szCs w:val="28"/>
        </w:rPr>
        <w:t>обозначают  -</w:t>
      </w:r>
      <w:proofErr w:type="gramEnd"/>
      <w:r>
        <w:rPr>
          <w:rFonts w:ascii="Times New Roman" w:eastAsia="Times New Roman" w:hAnsi="Times New Roman" w:cs="Times New Roman"/>
          <w:sz w:val="28"/>
          <w:szCs w:val="28"/>
        </w:rPr>
        <w:t>  (1).</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Ссылки в тексте на порядковые номера формул дают в скобках, например, ... в формуле (1).</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w:t>
      </w:r>
      <w:r w:rsidR="009D155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формула (В.1).</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Допускается нумерация формул в пределах раздела. В этом случае номер формулы состоит из номера раздела и порядкового номера формулы, разделенных точкой, например</w:t>
      </w:r>
      <w:r w:rsidR="009D155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(3.1).</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изложения в документах математических уравнений такой же, как и формул.</w:t>
      </w:r>
    </w:p>
    <w:p w:rsidR="00641BD8" w:rsidRDefault="00641BD8">
      <w:pPr>
        <w:spacing w:after="0" w:line="360" w:lineRule="auto"/>
        <w:ind w:firstLine="709"/>
        <w:jc w:val="center"/>
        <w:rPr>
          <w:rFonts w:ascii="Times New Roman" w:eastAsia="Times New Roman" w:hAnsi="Times New Roman" w:cs="Times New Roman"/>
          <w:b/>
          <w:sz w:val="28"/>
          <w:szCs w:val="28"/>
        </w:rPr>
      </w:pPr>
    </w:p>
    <w:p w:rsidR="00641BD8" w:rsidRDefault="00271391" w:rsidP="009D1552">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Оформление приложений</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Материал, дополняющий текст документа, допускается помещать в приложениях. Приложениями могут быть, например, графический материал, таблицы большого формата, расчеты, программ задач, решаемых на ЭВМ и т.д.</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тексте работы на все приложения должны быть даны ссылки. Приложения располагают в порядке ссылок на них в тексте документа.</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содержании допускается либо перечисление всех приложений, имеющихся в работе, либо разовое упоминание слова «Приложения»</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Каждое приложение следует начинать с новой страницы с указанием наверху справа страницы слова «Приложение».</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должно иметь заголовок, который записывают по центру с прописной буквы отдельной строкой.</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Приложения обозначают заглавными буквами русского алфавита, начиная с А, за исключением букв Ё, 3, Й, </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 Ч, Ь, Ы, Ъ. После слова «Приложение» следует буква, обозначающая его последовательность.</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полного использования букв русского алфавита допускается обозначать приложения арабскими цифрами.</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в документе одно приложение, оно обозначается «Приложение А».</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Каждое приложение, представленное в иллюстрационном или табличном виде, обозначают без нумерации и слова «Рисунок» или «Таблица», но с обязательным указанием ее названия.</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Приложения, как правило, выполняют на листах формата А4. Допускается оформлять приложения на листах формата A3, А2 и А1.</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содержании контрольной работы нумеруется первая страница приложения. Остальные страницы приложений нумерации не подлежат.</w:t>
      </w:r>
    </w:p>
    <w:p w:rsidR="00641BD8" w:rsidRDefault="00641BD8">
      <w:pPr>
        <w:spacing w:after="0" w:line="360" w:lineRule="auto"/>
        <w:ind w:firstLine="709"/>
        <w:jc w:val="center"/>
        <w:rPr>
          <w:rFonts w:ascii="Times New Roman" w:eastAsia="Times New Roman" w:hAnsi="Times New Roman" w:cs="Times New Roman"/>
          <w:b/>
          <w:sz w:val="28"/>
          <w:szCs w:val="28"/>
        </w:rPr>
      </w:pPr>
    </w:p>
    <w:p w:rsidR="00026AF5" w:rsidRDefault="00026AF5">
      <w:pPr>
        <w:spacing w:after="0" w:line="360" w:lineRule="auto"/>
        <w:ind w:firstLine="709"/>
        <w:jc w:val="center"/>
        <w:rPr>
          <w:rFonts w:ascii="Times New Roman" w:eastAsia="Times New Roman" w:hAnsi="Times New Roman" w:cs="Times New Roman"/>
          <w:b/>
          <w:sz w:val="28"/>
          <w:szCs w:val="28"/>
        </w:rPr>
      </w:pP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Основные темы контрольных работ</w:t>
      </w:r>
    </w:p>
    <w:p w:rsidR="00026AF5" w:rsidRDefault="00026AF5">
      <w:pPr>
        <w:spacing w:after="0" w:line="360" w:lineRule="auto"/>
        <w:ind w:firstLine="709"/>
        <w:jc w:val="center"/>
        <w:rPr>
          <w:rFonts w:ascii="Times New Roman" w:eastAsia="Times New Roman" w:hAnsi="Times New Roman" w:cs="Times New Roman"/>
          <w:b/>
          <w:sz w:val="28"/>
          <w:szCs w:val="28"/>
        </w:rPr>
      </w:pPr>
    </w:p>
    <w:p w:rsidR="00641BD8" w:rsidRDefault="00271391" w:rsidP="009D1552">
      <w:pPr>
        <w:numPr>
          <w:ilvl w:val="0"/>
          <w:numId w:val="6"/>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Бизнес-план проекта</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проектом по организации предприятия (малого бизнеса)</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проектом по модернизации оборудования</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инвестиционным проектом</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проектом по реструктуризации предприятия</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Особенности управления проектами/ портфелями проектов в … отрасли</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Построение системы управления проектом /программой /портфелем (на реальном примере)</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изменениями в крупном проекте (как содержательной области проекта)</w:t>
      </w:r>
      <w:r w:rsidR="009D155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641BD8" w:rsidRDefault="00271391" w:rsidP="009D1552">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информационных систем для управления проектами</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инновационным проектом на примере компании Х</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Стратегическое планирование как основа для создания проектов</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Структура инвестиционного проекта</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Анализ внешней среды – основная процедура при подготовке проекта</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Этапы проектирования</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Процедуры разработки и согласования проекта</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рисками проекта</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Использование в проекте конкурентных преимуществ</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shd w:val="clear" w:color="auto" w:fill="FFFFFF"/>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Бизнес-план как основа проекта</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Системный подход в управлении проектами</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Cистемная</w:t>
      </w:r>
      <w:proofErr w:type="spellEnd"/>
      <w:r>
        <w:rPr>
          <w:rFonts w:ascii="Times New Roman" w:eastAsia="Times New Roman" w:hAnsi="Times New Roman" w:cs="Times New Roman"/>
          <w:color w:val="000000"/>
          <w:sz w:val="28"/>
          <w:szCs w:val="28"/>
        </w:rPr>
        <w:t xml:space="preserve"> динамика в управлении проектами</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Финансовое моделирование проекта</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Сравнительный анализ стандартов управления проектами</w:t>
      </w:r>
      <w:r w:rsidR="009D1552">
        <w:rPr>
          <w:rFonts w:ascii="Times New Roman" w:eastAsia="Times New Roman" w:hAnsi="Times New Roman" w:cs="Times New Roman"/>
          <w:color w:val="000000"/>
          <w:sz w:val="28"/>
          <w:szCs w:val="28"/>
        </w:rPr>
        <w:t>.</w:t>
      </w:r>
    </w:p>
    <w:p w:rsidR="00641BD8" w:rsidRDefault="00271391" w:rsidP="009D1552">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Ценностно-ориентированное </w:t>
      </w:r>
      <w:r w:rsidR="009D1552">
        <w:rPr>
          <w:rFonts w:ascii="Times New Roman" w:eastAsia="Times New Roman" w:hAnsi="Times New Roman" w:cs="Times New Roman"/>
          <w:color w:val="000000"/>
          <w:sz w:val="28"/>
          <w:szCs w:val="28"/>
        </w:rPr>
        <w:t>управление проектами в компании.</w:t>
      </w:r>
    </w:p>
    <w:p w:rsidR="00641BD8" w:rsidRDefault="00271391" w:rsidP="009D1552">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проектами с учетом принципов концепции устойчивого развития</w:t>
      </w:r>
      <w:r w:rsidR="009D155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 зрелости уп</w:t>
      </w:r>
      <w:r w:rsidR="009D1552">
        <w:rPr>
          <w:rFonts w:ascii="Times New Roman" w:eastAsia="Times New Roman" w:hAnsi="Times New Roman" w:cs="Times New Roman"/>
          <w:color w:val="000000"/>
          <w:sz w:val="28"/>
          <w:szCs w:val="28"/>
        </w:rPr>
        <w:t xml:space="preserve">равления проектами и стратегии </w:t>
      </w:r>
      <w:r>
        <w:rPr>
          <w:rFonts w:ascii="Times New Roman" w:eastAsia="Times New Roman" w:hAnsi="Times New Roman" w:cs="Times New Roman"/>
          <w:color w:val="000000"/>
          <w:sz w:val="28"/>
          <w:szCs w:val="28"/>
        </w:rPr>
        <w:t>ее повышения в компании</w:t>
      </w:r>
      <w:r w:rsidR="009D1552">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«Зеленое» управление проектами</w:t>
      </w:r>
      <w:r w:rsidR="009D155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w:t>
      </w:r>
      <w:r w:rsidR="009D1552">
        <w:rPr>
          <w:rFonts w:ascii="Times New Roman" w:eastAsia="Times New Roman" w:hAnsi="Times New Roman" w:cs="Times New Roman"/>
          <w:color w:val="000000"/>
          <w:sz w:val="28"/>
          <w:szCs w:val="28"/>
        </w:rPr>
        <w:t>работка системы стратегического</w:t>
      </w:r>
      <w:r>
        <w:rPr>
          <w:rFonts w:ascii="Times New Roman" w:eastAsia="Times New Roman" w:hAnsi="Times New Roman" w:cs="Times New Roman"/>
          <w:color w:val="000000"/>
          <w:sz w:val="28"/>
          <w:szCs w:val="28"/>
        </w:rPr>
        <w:t xml:space="preserve"> управления проектами в компании</w:t>
      </w:r>
      <w:r w:rsidR="009D1552">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Математические модели управления портфелем проектов</w:t>
      </w:r>
      <w:r w:rsidR="009D1552">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Методология управления портфелем проектов</w:t>
      </w:r>
      <w:r w:rsidR="009D1552">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Модели селекции проектов</w:t>
      </w:r>
      <w:r w:rsidR="009D1552">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Управление </w:t>
      </w:r>
      <w:r w:rsidR="009D1552">
        <w:rPr>
          <w:rFonts w:ascii="Times New Roman" w:eastAsia="Times New Roman" w:hAnsi="Times New Roman" w:cs="Times New Roman"/>
          <w:color w:val="000000"/>
          <w:sz w:val="28"/>
          <w:szCs w:val="28"/>
        </w:rPr>
        <w:t xml:space="preserve">трансформационными программами </w:t>
      </w:r>
      <w:r>
        <w:rPr>
          <w:rFonts w:ascii="Times New Roman" w:eastAsia="Times New Roman" w:hAnsi="Times New Roman" w:cs="Times New Roman"/>
          <w:color w:val="000000"/>
          <w:sz w:val="28"/>
          <w:szCs w:val="28"/>
        </w:rPr>
        <w:t>в компании</w:t>
      </w:r>
      <w:r w:rsidR="009D1552">
        <w:rPr>
          <w:rFonts w:ascii="Times New Roman" w:eastAsia="Times New Roman" w:hAnsi="Times New Roman" w:cs="Times New Roman"/>
          <w:color w:val="000000"/>
          <w:sz w:val="28"/>
          <w:szCs w:val="28"/>
        </w:rPr>
        <w:t>.</w:t>
      </w:r>
    </w:p>
    <w:p w:rsidR="00641BD8" w:rsidRDefault="009D1552">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Гибкие </w:t>
      </w:r>
      <w:r w:rsidR="00271391">
        <w:rPr>
          <w:rFonts w:ascii="Times New Roman" w:eastAsia="Times New Roman" w:hAnsi="Times New Roman" w:cs="Times New Roman"/>
          <w:color w:val="000000"/>
          <w:sz w:val="28"/>
          <w:szCs w:val="28"/>
        </w:rPr>
        <w:t>методологии управления проектами</w:t>
      </w:r>
      <w:r>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Корпоративные системы управления проектами</w:t>
      </w:r>
      <w:r w:rsidR="009D1552">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Использование теории ограничений в управлении проектами</w:t>
      </w:r>
      <w:r w:rsidR="009D1552">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Модели, методы и инструменты управления портфелем проектов</w:t>
      </w:r>
      <w:r w:rsidR="009D1552">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портфелем проектов в условиях неопределенности</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Анализ практики управления портфелем проектов на предприятиях</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right="-365"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рисками проекта, программы и портфеля проектов</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right="-365"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Построение корпоративной системы управления рисками на промышленном предприятии</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рисками крупных международных нефтегазовых проектов</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проектами и портфелями проектов нефтегазовых компаний.</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Условия эффективности лидерства руководителя проекта и его команды</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Причины возникновения и последствия конфликтов в проектах</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командного видения проекта</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Способы разрешения конфликтов в проектах</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Профессионально-важные качества проектного менеджера</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Исследование методов оценки бизнеса</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Инструменты и методы управления рисками проекта</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рисками проекта: теория и практика</w:t>
      </w:r>
      <w:r w:rsidR="00026AF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Методы учета риска при оценке экономической эффективности инвестиций</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Реальные опционы как инструмент оценки и управления инвестиционными проектами</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720"/>
          <w:tab w:val="left" w:pos="284"/>
          <w:tab w:val="left" w:pos="426"/>
          <w:tab w:val="left" w:pos="540"/>
        </w:tabs>
        <w:spacing w:after="0" w:line="360" w:lineRule="auto"/>
        <w:ind w:left="0" w:right="-365"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Существующие подходы к оценке стоимости бизнеса</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720"/>
          <w:tab w:val="left" w:pos="284"/>
          <w:tab w:val="left" w:pos="426"/>
          <w:tab w:val="left" w:pos="540"/>
        </w:tabs>
        <w:spacing w:after="0" w:line="360" w:lineRule="auto"/>
        <w:ind w:left="0" w:right="-365"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Освоенный объем в управлении проектами. Проблемы освоенного объема</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720"/>
          <w:tab w:val="left" w:pos="284"/>
          <w:tab w:val="left" w:pos="426"/>
          <w:tab w:val="left" w:pos="540"/>
        </w:tabs>
        <w:spacing w:after="0" w:line="360" w:lineRule="auto"/>
        <w:ind w:left="0" w:right="-365"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Организационные особенности реализации крупных проектов на территории РФ</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720"/>
          <w:tab w:val="left" w:pos="284"/>
          <w:tab w:val="left" w:pos="426"/>
          <w:tab w:val="left" w:pos="540"/>
        </w:tabs>
        <w:spacing w:after="0" w:line="360" w:lineRule="auto"/>
        <w:ind w:left="0" w:right="-365"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Функционально-целевой подход в управлении проектами и портфелями проектов компании</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720"/>
          <w:tab w:val="left" w:pos="284"/>
          <w:tab w:val="left" w:pos="426"/>
          <w:tab w:val="left" w:pos="540"/>
        </w:tabs>
        <w:spacing w:after="0" w:line="360" w:lineRule="auto"/>
        <w:ind w:left="0" w:right="-365"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Использование метода анализа иерархий в задачах ранжирования проектов компании</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720"/>
          <w:tab w:val="left" w:pos="284"/>
          <w:tab w:val="left" w:pos="426"/>
          <w:tab w:val="left" w:pos="540"/>
        </w:tabs>
        <w:spacing w:after="0" w:line="360" w:lineRule="auto"/>
        <w:ind w:left="0" w:right="-365"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Проблемы управления проектами в российских компаниях</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стандартных методов и средств управления проектами при реализации проектов в одной из областей бизнеса.</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Анализ успешного применения методов и инструментов управления проектами при реализации проекта</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Построение системы управления одной из 9 областей знания проекта (на примере реального проекта).</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Офис управления проектами: особенности, виды и модели в российских компаниях</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Построение корпоративной системы управления проектами в компании.</w:t>
      </w:r>
    </w:p>
    <w:p w:rsidR="00641BD8" w:rsidRDefault="00026AF5">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Внедрение </w:t>
      </w:r>
      <w:r w:rsidR="00271391">
        <w:rPr>
          <w:rFonts w:ascii="Times New Roman" w:eastAsia="Times New Roman" w:hAnsi="Times New Roman" w:cs="Times New Roman"/>
          <w:color w:val="000000"/>
          <w:sz w:val="28"/>
          <w:szCs w:val="28"/>
        </w:rPr>
        <w:t>корпоративной системы управления проектами в организации: проблемы, факторы успеха, рекомендации.</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Обоснование инвестиций на внедрение корпоративной системы управления проектами в компаниях</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проектом с использованием гибких методологий (</w:t>
      </w:r>
      <w:proofErr w:type="spellStart"/>
      <w:r>
        <w:rPr>
          <w:rFonts w:ascii="Times New Roman" w:eastAsia="Times New Roman" w:hAnsi="Times New Roman" w:cs="Times New Roman"/>
          <w:color w:val="000000"/>
          <w:sz w:val="28"/>
          <w:szCs w:val="28"/>
        </w:rPr>
        <w:t>agile</w:t>
      </w:r>
      <w:proofErr w:type="spellEnd"/>
      <w:r>
        <w:rPr>
          <w:rFonts w:ascii="Times New Roman" w:eastAsia="Times New Roman" w:hAnsi="Times New Roman" w:cs="Times New Roman"/>
          <w:color w:val="000000"/>
          <w:sz w:val="28"/>
          <w:szCs w:val="28"/>
        </w:rPr>
        <w:t>) (в любой отрасли).</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Метаэвристические</w:t>
      </w:r>
      <w:proofErr w:type="spellEnd"/>
      <w:r>
        <w:rPr>
          <w:rFonts w:ascii="Times New Roman" w:eastAsia="Times New Roman" w:hAnsi="Times New Roman" w:cs="Times New Roman"/>
          <w:color w:val="000000"/>
          <w:sz w:val="28"/>
          <w:szCs w:val="28"/>
        </w:rPr>
        <w:t xml:space="preserve"> алгоритмы (муравьиные, генетические и др.)</w:t>
      </w:r>
      <w:r w:rsidR="00026AF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выравнивания ресурсов проекта</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Эволюция и применение стохастических моделей управления проектами</w:t>
      </w:r>
      <w:r w:rsidR="00026AF5">
        <w:rPr>
          <w:rFonts w:ascii="Times New Roman" w:eastAsia="Times New Roman" w:hAnsi="Times New Roman" w:cs="Times New Roman"/>
          <w:color w:val="000000"/>
          <w:sz w:val="28"/>
          <w:szCs w:val="28"/>
        </w:rPr>
        <w:t xml:space="preserve"> </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Управление портфелем проектов по методу критической цепи</w:t>
      </w:r>
      <w:r w:rsidR="00026AF5">
        <w:rPr>
          <w:rFonts w:ascii="Times New Roman" w:eastAsia="Times New Roman" w:hAnsi="Times New Roman" w:cs="Times New Roman"/>
          <w:color w:val="000000"/>
          <w:sz w:val="28"/>
          <w:szCs w:val="28"/>
        </w:rPr>
        <w:t xml:space="preserve">. </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Финансовый анализ в управлении проектами</w:t>
      </w:r>
      <w:r w:rsidR="00026AF5">
        <w:rPr>
          <w:rFonts w:ascii="Times New Roman" w:eastAsia="Times New Roman" w:hAnsi="Times New Roman" w:cs="Times New Roman"/>
          <w:color w:val="000000"/>
          <w:sz w:val="28"/>
          <w:szCs w:val="28"/>
        </w:rPr>
        <w:t>.</w:t>
      </w:r>
    </w:p>
    <w:p w:rsidR="00641BD8" w:rsidRDefault="00271391">
      <w:pPr>
        <w:numPr>
          <w:ilvl w:val="0"/>
          <w:numId w:val="6"/>
        </w:numPr>
        <w:pBdr>
          <w:top w:val="nil"/>
          <w:left w:val="nil"/>
          <w:bottom w:val="nil"/>
          <w:right w:val="nil"/>
          <w:between w:val="nil"/>
        </w:pBdr>
        <w:tabs>
          <w:tab w:val="left" w:pos="284"/>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Анализ сетей в управлении проектами</w:t>
      </w:r>
      <w:r w:rsidR="00026AF5">
        <w:rPr>
          <w:rFonts w:ascii="Times New Roman" w:eastAsia="Times New Roman" w:hAnsi="Times New Roman" w:cs="Times New Roman"/>
          <w:color w:val="000000"/>
          <w:sz w:val="28"/>
          <w:szCs w:val="28"/>
        </w:rPr>
        <w:t>.</w:t>
      </w:r>
    </w:p>
    <w:p w:rsidR="00641BD8" w:rsidRDefault="00641BD8">
      <w:pPr>
        <w:spacing w:after="0" w:line="360" w:lineRule="auto"/>
        <w:ind w:firstLine="709"/>
        <w:jc w:val="center"/>
        <w:rPr>
          <w:rFonts w:ascii="Times New Roman" w:eastAsia="Times New Roman" w:hAnsi="Times New Roman" w:cs="Times New Roman"/>
          <w:b/>
          <w:sz w:val="28"/>
          <w:szCs w:val="28"/>
        </w:rPr>
      </w:pP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Составление списка используемой литературы</w:t>
      </w:r>
    </w:p>
    <w:p w:rsidR="00641BD8" w:rsidRDefault="00271391">
      <w:pPr>
        <w:spacing w:after="0"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Образцы оформления</w:t>
      </w:r>
    </w:p>
    <w:p w:rsidR="00641BD8" w:rsidRDefault="00271391">
      <w:pPr>
        <w:spacing w:after="0" w:line="360" w:lineRule="auto"/>
        <w:ind w:firstLine="709"/>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затекстовых</w:t>
      </w:r>
      <w:proofErr w:type="spellEnd"/>
      <w:r>
        <w:rPr>
          <w:rFonts w:ascii="Times New Roman" w:eastAsia="Times New Roman" w:hAnsi="Times New Roman" w:cs="Times New Roman"/>
          <w:sz w:val="28"/>
          <w:szCs w:val="28"/>
        </w:rPr>
        <w:t xml:space="preserve"> библиографических ссылок</w:t>
      </w:r>
    </w:p>
    <w:p w:rsidR="00641BD8" w:rsidRDefault="00271391">
      <w:pPr>
        <w:spacing w:after="0"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w:t>
      </w:r>
      <w:proofErr w:type="gramStart"/>
      <w:r>
        <w:rPr>
          <w:rFonts w:ascii="Times New Roman" w:eastAsia="Times New Roman" w:hAnsi="Times New Roman" w:cs="Times New Roman"/>
          <w:sz w:val="28"/>
          <w:szCs w:val="28"/>
        </w:rPr>
        <w:t>ГОСТ  Р</w:t>
      </w:r>
      <w:proofErr w:type="gramEnd"/>
      <w:r>
        <w:rPr>
          <w:rFonts w:ascii="Times New Roman" w:eastAsia="Times New Roman" w:hAnsi="Times New Roman" w:cs="Times New Roman"/>
          <w:sz w:val="28"/>
          <w:szCs w:val="28"/>
        </w:rPr>
        <w:t xml:space="preserve"> 7.0.5–2008. Библиографическая ссылка.</w:t>
      </w:r>
    </w:p>
    <w:p w:rsidR="00641BD8" w:rsidRDefault="00271391">
      <w:pPr>
        <w:spacing w:after="0"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требования и правила составления</w:t>
      </w: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Официальные материалы</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Российская Федерация. Конституция (1993). Конституция Российской </w:t>
      </w:r>
      <w:proofErr w:type="gramStart"/>
      <w:r>
        <w:rPr>
          <w:rFonts w:ascii="Times New Roman" w:eastAsia="Times New Roman" w:hAnsi="Times New Roman" w:cs="Times New Roman"/>
          <w:sz w:val="28"/>
          <w:szCs w:val="28"/>
        </w:rPr>
        <w:t>Федерации :</w:t>
      </w:r>
      <w:proofErr w:type="gramEnd"/>
      <w:r>
        <w:rPr>
          <w:rFonts w:ascii="Times New Roman" w:eastAsia="Times New Roman" w:hAnsi="Times New Roman" w:cs="Times New Roman"/>
          <w:sz w:val="28"/>
          <w:szCs w:val="28"/>
        </w:rPr>
        <w:t xml:space="preserve"> офиц. текст. – </w:t>
      </w:r>
      <w:proofErr w:type="gramStart"/>
      <w:r>
        <w:rPr>
          <w:rFonts w:ascii="Times New Roman" w:eastAsia="Times New Roman" w:hAnsi="Times New Roman" w:cs="Times New Roman"/>
          <w:sz w:val="28"/>
          <w:szCs w:val="28"/>
        </w:rPr>
        <w:t>М. :</w:t>
      </w:r>
      <w:proofErr w:type="gramEnd"/>
      <w:r>
        <w:rPr>
          <w:rFonts w:ascii="Times New Roman" w:eastAsia="Times New Roman" w:hAnsi="Times New Roman" w:cs="Times New Roman"/>
          <w:sz w:val="28"/>
          <w:szCs w:val="28"/>
        </w:rPr>
        <w:t xml:space="preserve"> Маркетинг, 2001. – 39 с.</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Российская Федерация. Законы. Гражданский кодекс Российской </w:t>
      </w:r>
      <w:proofErr w:type="gramStart"/>
      <w:r>
        <w:rPr>
          <w:rFonts w:ascii="Times New Roman" w:eastAsia="Times New Roman" w:hAnsi="Times New Roman" w:cs="Times New Roman"/>
          <w:sz w:val="28"/>
          <w:szCs w:val="28"/>
        </w:rPr>
        <w:t>Федерации :</w:t>
      </w:r>
      <w:proofErr w:type="gramEnd"/>
      <w:r>
        <w:rPr>
          <w:rFonts w:ascii="Times New Roman" w:eastAsia="Times New Roman" w:hAnsi="Times New Roman" w:cs="Times New Roman"/>
          <w:sz w:val="28"/>
          <w:szCs w:val="28"/>
        </w:rPr>
        <w:t xml:space="preserve"> офиц. текст. – </w:t>
      </w:r>
      <w:proofErr w:type="gramStart"/>
      <w:r>
        <w:rPr>
          <w:rFonts w:ascii="Times New Roman" w:eastAsia="Times New Roman" w:hAnsi="Times New Roman" w:cs="Times New Roman"/>
          <w:sz w:val="28"/>
          <w:szCs w:val="28"/>
        </w:rPr>
        <w:t>М. :</w:t>
      </w:r>
      <w:proofErr w:type="gramEnd"/>
      <w:r>
        <w:rPr>
          <w:rFonts w:ascii="Times New Roman" w:eastAsia="Times New Roman" w:hAnsi="Times New Roman" w:cs="Times New Roman"/>
          <w:sz w:val="28"/>
          <w:szCs w:val="28"/>
        </w:rPr>
        <w:t xml:space="preserve"> Экзамен, 2001. – 304 с. </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Российская Федерация. Законы. Гражданский кодекс Российской Федерации. Ч. </w:t>
      </w:r>
      <w:proofErr w:type="gramStart"/>
      <w:r>
        <w:rPr>
          <w:rFonts w:ascii="Times New Roman" w:eastAsia="Times New Roman" w:hAnsi="Times New Roman" w:cs="Times New Roman"/>
          <w:sz w:val="28"/>
          <w:szCs w:val="28"/>
        </w:rPr>
        <w:t>III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федер</w:t>
      </w:r>
      <w:proofErr w:type="spellEnd"/>
      <w:r>
        <w:rPr>
          <w:rFonts w:ascii="Times New Roman" w:eastAsia="Times New Roman" w:hAnsi="Times New Roman" w:cs="Times New Roman"/>
          <w:sz w:val="28"/>
          <w:szCs w:val="28"/>
        </w:rPr>
        <w:t xml:space="preserve">. закон от 26 ноября 2001 г. №146-ФЗ // Собр. </w:t>
      </w:r>
      <w:proofErr w:type="spellStart"/>
      <w:r>
        <w:rPr>
          <w:rFonts w:ascii="Times New Roman" w:eastAsia="Times New Roman" w:hAnsi="Times New Roman" w:cs="Times New Roman"/>
          <w:sz w:val="28"/>
          <w:szCs w:val="28"/>
        </w:rPr>
        <w:t>зак-ва</w:t>
      </w:r>
      <w:proofErr w:type="spellEnd"/>
      <w:r>
        <w:rPr>
          <w:rFonts w:ascii="Times New Roman" w:eastAsia="Times New Roman" w:hAnsi="Times New Roman" w:cs="Times New Roman"/>
          <w:sz w:val="28"/>
          <w:szCs w:val="28"/>
        </w:rPr>
        <w:t xml:space="preserve"> РФ. – 2001. – № 49. – Ст. 4552.</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Российская Федерация. Правительство. О совершенствовании лизинговой деятельности в агропромышленном </w:t>
      </w:r>
      <w:proofErr w:type="gramStart"/>
      <w:r>
        <w:rPr>
          <w:rFonts w:ascii="Times New Roman" w:eastAsia="Times New Roman" w:hAnsi="Times New Roman" w:cs="Times New Roman"/>
          <w:sz w:val="28"/>
          <w:szCs w:val="28"/>
        </w:rPr>
        <w:t>комплексе :</w:t>
      </w:r>
      <w:proofErr w:type="gramEnd"/>
      <w:r>
        <w:rPr>
          <w:rFonts w:ascii="Times New Roman" w:eastAsia="Times New Roman" w:hAnsi="Times New Roman" w:cs="Times New Roman"/>
          <w:sz w:val="28"/>
          <w:szCs w:val="28"/>
        </w:rPr>
        <w:t xml:space="preserve"> постановление Правительства Рос. Федерации от 22 мая 2001 г. № 404 // Собр. </w:t>
      </w:r>
      <w:proofErr w:type="spellStart"/>
      <w:r>
        <w:rPr>
          <w:rFonts w:ascii="Times New Roman" w:eastAsia="Times New Roman" w:hAnsi="Times New Roman" w:cs="Times New Roman"/>
          <w:sz w:val="28"/>
          <w:szCs w:val="28"/>
        </w:rPr>
        <w:t>зак-ва</w:t>
      </w:r>
      <w:proofErr w:type="spellEnd"/>
      <w:r>
        <w:rPr>
          <w:rFonts w:ascii="Times New Roman" w:eastAsia="Times New Roman" w:hAnsi="Times New Roman" w:cs="Times New Roman"/>
          <w:sz w:val="28"/>
          <w:szCs w:val="28"/>
        </w:rPr>
        <w:t xml:space="preserve"> РФ. – 2001. – № 22. – Ст. 2248.</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Ставропольский край. Законы. О потребительской корзине в Ставропольском </w:t>
      </w:r>
      <w:proofErr w:type="gramStart"/>
      <w:r>
        <w:rPr>
          <w:rFonts w:ascii="Times New Roman" w:eastAsia="Times New Roman" w:hAnsi="Times New Roman" w:cs="Times New Roman"/>
          <w:sz w:val="28"/>
          <w:szCs w:val="28"/>
        </w:rPr>
        <w:t>крае :</w:t>
      </w:r>
      <w:proofErr w:type="gramEnd"/>
      <w:r>
        <w:rPr>
          <w:rFonts w:ascii="Times New Roman" w:eastAsia="Times New Roman" w:hAnsi="Times New Roman" w:cs="Times New Roman"/>
          <w:sz w:val="28"/>
          <w:szCs w:val="28"/>
        </w:rPr>
        <w:t xml:space="preserve"> закон </w:t>
      </w:r>
      <w:proofErr w:type="spellStart"/>
      <w:r>
        <w:rPr>
          <w:rFonts w:ascii="Times New Roman" w:eastAsia="Times New Roman" w:hAnsi="Times New Roman" w:cs="Times New Roman"/>
          <w:sz w:val="28"/>
          <w:szCs w:val="28"/>
        </w:rPr>
        <w:t>Ставроп</w:t>
      </w:r>
      <w:proofErr w:type="spellEnd"/>
      <w:r>
        <w:rPr>
          <w:rFonts w:ascii="Times New Roman" w:eastAsia="Times New Roman" w:hAnsi="Times New Roman" w:cs="Times New Roman"/>
          <w:sz w:val="28"/>
          <w:szCs w:val="28"/>
        </w:rPr>
        <w:t xml:space="preserve">. края от 14 июня 2001 г. № 34-КЗ // </w:t>
      </w:r>
      <w:proofErr w:type="spellStart"/>
      <w:r>
        <w:rPr>
          <w:rFonts w:ascii="Times New Roman" w:eastAsia="Times New Roman" w:hAnsi="Times New Roman" w:cs="Times New Roman"/>
          <w:sz w:val="28"/>
          <w:szCs w:val="28"/>
        </w:rPr>
        <w:t>Ставроп</w:t>
      </w:r>
      <w:proofErr w:type="spellEnd"/>
      <w:r>
        <w:rPr>
          <w:rFonts w:ascii="Times New Roman" w:eastAsia="Times New Roman" w:hAnsi="Times New Roman" w:cs="Times New Roman"/>
          <w:sz w:val="28"/>
          <w:szCs w:val="28"/>
        </w:rPr>
        <w:t>. правда. – 2001. – 22 июня. – С. 4.</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Российская Федерация. Министерство финансов. Положение по бухгалтерскому учету «Учет займов и кредитов и затрат по их обслуживанию» ПБУ 15/</w:t>
      </w:r>
      <w:proofErr w:type="gramStart"/>
      <w:r>
        <w:rPr>
          <w:rFonts w:ascii="Times New Roman" w:eastAsia="Times New Roman" w:hAnsi="Times New Roman" w:cs="Times New Roman"/>
          <w:sz w:val="28"/>
          <w:szCs w:val="28"/>
        </w:rPr>
        <w:t>01 :</w:t>
      </w:r>
      <w:proofErr w:type="gramEnd"/>
      <w:r>
        <w:rPr>
          <w:rFonts w:ascii="Times New Roman" w:eastAsia="Times New Roman" w:hAnsi="Times New Roman" w:cs="Times New Roman"/>
          <w:sz w:val="28"/>
          <w:szCs w:val="28"/>
        </w:rPr>
        <w:t xml:space="preserve"> утв. приказом Минфина России  от 2 авг. 2001 г. № 60 н // Рос. бизнес-газ. – 2001. – 2 окт. –  С. 5.</w:t>
      </w: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Книги</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Если книга написана одним, двумя или тремя авторами, то фамилии авторов перечисляются перед заглавием</w:t>
      </w:r>
      <w:r>
        <w:rPr>
          <w:rFonts w:ascii="Times New Roman" w:eastAsia="Times New Roman" w:hAnsi="Times New Roman" w:cs="Times New Roman"/>
          <w:sz w:val="28"/>
          <w:szCs w:val="28"/>
        </w:rPr>
        <w:t>:</w:t>
      </w:r>
    </w:p>
    <w:p w:rsidR="00641BD8" w:rsidRDefault="00271391">
      <w:pPr>
        <w:tabs>
          <w:tab w:val="left" w:pos="180"/>
          <w:tab w:val="left" w:pos="36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Чурин Ю. Г. Теория сепарации сыпучих материалов и ее применение при проектировании и эксплуатации промышленных сепараторов вибрационного </w:t>
      </w:r>
      <w:proofErr w:type="gramStart"/>
      <w:r>
        <w:rPr>
          <w:rFonts w:ascii="Times New Roman" w:eastAsia="Times New Roman" w:hAnsi="Times New Roman" w:cs="Times New Roman"/>
          <w:sz w:val="28"/>
          <w:szCs w:val="28"/>
        </w:rPr>
        <w:t>типа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моногр</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Кострома :</w:t>
      </w:r>
      <w:proofErr w:type="gramEnd"/>
      <w:r>
        <w:rPr>
          <w:rFonts w:ascii="Times New Roman" w:eastAsia="Times New Roman" w:hAnsi="Times New Roman" w:cs="Times New Roman"/>
          <w:sz w:val="28"/>
          <w:szCs w:val="28"/>
        </w:rPr>
        <w:t xml:space="preserve"> КГСХА, 2010. 98 с.</w:t>
      </w:r>
    </w:p>
    <w:p w:rsidR="00641BD8" w:rsidRDefault="00271391">
      <w:pPr>
        <w:tabs>
          <w:tab w:val="left" w:pos="180"/>
          <w:tab w:val="left" w:pos="36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Голицына О. Л., Максимов Н. В., Попов И. И. Информационные </w:t>
      </w:r>
      <w:proofErr w:type="gramStart"/>
      <w:r>
        <w:rPr>
          <w:rFonts w:ascii="Times New Roman" w:eastAsia="Times New Roman" w:hAnsi="Times New Roman" w:cs="Times New Roman"/>
          <w:sz w:val="28"/>
          <w:szCs w:val="28"/>
        </w:rPr>
        <w:t>системы :</w:t>
      </w:r>
      <w:proofErr w:type="gramEnd"/>
      <w:r>
        <w:rPr>
          <w:rFonts w:ascii="Times New Roman" w:eastAsia="Times New Roman" w:hAnsi="Times New Roman" w:cs="Times New Roman"/>
          <w:sz w:val="28"/>
          <w:szCs w:val="28"/>
        </w:rPr>
        <w:t xml:space="preserve"> учеб. пособие. </w:t>
      </w:r>
      <w:proofErr w:type="gramStart"/>
      <w:r>
        <w:rPr>
          <w:rFonts w:ascii="Times New Roman" w:eastAsia="Times New Roman" w:hAnsi="Times New Roman" w:cs="Times New Roman"/>
          <w:sz w:val="28"/>
          <w:szCs w:val="28"/>
        </w:rPr>
        <w:t>М. :</w:t>
      </w:r>
      <w:proofErr w:type="gramEnd"/>
      <w:r>
        <w:rPr>
          <w:rFonts w:ascii="Times New Roman" w:eastAsia="Times New Roman" w:hAnsi="Times New Roman" w:cs="Times New Roman"/>
          <w:sz w:val="28"/>
          <w:szCs w:val="28"/>
        </w:rPr>
        <w:t xml:space="preserve"> ФОРУМ, 2009. С. 275.</w:t>
      </w:r>
    </w:p>
    <w:p w:rsidR="00641BD8" w:rsidRDefault="00271391">
      <w:pPr>
        <w:tabs>
          <w:tab w:val="left" w:pos="180"/>
          <w:tab w:val="left" w:pos="360"/>
        </w:tabs>
        <w:spacing w:after="0" w:line="36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Если книга написана авторским коллективом, более трех человек, то фамилии авторов указываются после заглавия.</w:t>
      </w:r>
    </w:p>
    <w:p w:rsidR="00641BD8" w:rsidRDefault="00271391">
      <w:pPr>
        <w:tabs>
          <w:tab w:val="left" w:pos="0"/>
          <w:tab w:val="left" w:pos="360"/>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Управление инновационной деятельностью региональных предпринимательских структур / Т. Г. </w:t>
      </w:r>
      <w:proofErr w:type="spellStart"/>
      <w:proofErr w:type="gramStart"/>
      <w:r>
        <w:rPr>
          <w:rFonts w:ascii="Times New Roman" w:eastAsia="Times New Roman" w:hAnsi="Times New Roman" w:cs="Times New Roman"/>
          <w:sz w:val="28"/>
          <w:szCs w:val="28"/>
        </w:rPr>
        <w:t>Гурнович</w:t>
      </w:r>
      <w:proofErr w:type="spellEnd"/>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Л. В. </w:t>
      </w:r>
      <w:proofErr w:type="spellStart"/>
      <w:r>
        <w:rPr>
          <w:rFonts w:ascii="Times New Roman" w:eastAsia="Times New Roman" w:hAnsi="Times New Roman" w:cs="Times New Roman"/>
          <w:sz w:val="28"/>
          <w:szCs w:val="28"/>
        </w:rPr>
        <w:t>Агаркова</w:t>
      </w:r>
      <w:proofErr w:type="spellEnd"/>
      <w:r>
        <w:rPr>
          <w:rFonts w:ascii="Times New Roman" w:eastAsia="Times New Roman" w:hAnsi="Times New Roman" w:cs="Times New Roman"/>
          <w:sz w:val="28"/>
          <w:szCs w:val="28"/>
        </w:rPr>
        <w:t xml:space="preserve">, Н. В. </w:t>
      </w:r>
      <w:proofErr w:type="spellStart"/>
      <w:r>
        <w:rPr>
          <w:rFonts w:ascii="Times New Roman" w:eastAsia="Times New Roman" w:hAnsi="Times New Roman" w:cs="Times New Roman"/>
          <w:sz w:val="28"/>
          <w:szCs w:val="28"/>
        </w:rPr>
        <w:t>Собченко</w:t>
      </w:r>
      <w:proofErr w:type="spellEnd"/>
      <w:r>
        <w:rPr>
          <w:rFonts w:ascii="Times New Roman" w:eastAsia="Times New Roman" w:hAnsi="Times New Roman" w:cs="Times New Roman"/>
          <w:sz w:val="28"/>
          <w:szCs w:val="28"/>
        </w:rPr>
        <w:t xml:space="preserve">, Ю. М. Склярова, В. С. Яковенко. </w:t>
      </w:r>
      <w:proofErr w:type="gramStart"/>
      <w:r>
        <w:rPr>
          <w:rFonts w:ascii="Times New Roman" w:eastAsia="Times New Roman" w:hAnsi="Times New Roman" w:cs="Times New Roman"/>
          <w:sz w:val="28"/>
          <w:szCs w:val="28"/>
        </w:rPr>
        <w:t>М. :</w:t>
      </w:r>
      <w:proofErr w:type="gramEnd"/>
      <w:r>
        <w:rPr>
          <w:rFonts w:ascii="Times New Roman" w:eastAsia="Times New Roman" w:hAnsi="Times New Roman" w:cs="Times New Roman"/>
          <w:sz w:val="28"/>
          <w:szCs w:val="28"/>
        </w:rPr>
        <w:t xml:space="preserve"> МИРАКЛЬ, 2013. 136 с.</w:t>
      </w:r>
    </w:p>
    <w:p w:rsidR="00641BD8" w:rsidRDefault="00641BD8">
      <w:pPr>
        <w:spacing w:after="0" w:line="360" w:lineRule="auto"/>
        <w:ind w:firstLine="709"/>
        <w:jc w:val="center"/>
        <w:rPr>
          <w:rFonts w:ascii="Times New Roman" w:eastAsia="Times New Roman" w:hAnsi="Times New Roman" w:cs="Times New Roman"/>
          <w:b/>
          <w:sz w:val="28"/>
          <w:szCs w:val="28"/>
        </w:rPr>
      </w:pP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Автореферат диссертации</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Щекин А. Ю. Снижение </w:t>
      </w:r>
      <w:proofErr w:type="spellStart"/>
      <w:r>
        <w:rPr>
          <w:rFonts w:ascii="Times New Roman" w:eastAsia="Times New Roman" w:hAnsi="Times New Roman" w:cs="Times New Roman"/>
          <w:sz w:val="28"/>
          <w:szCs w:val="28"/>
        </w:rPr>
        <w:t>травмоопасности</w:t>
      </w:r>
      <w:proofErr w:type="spellEnd"/>
      <w:r>
        <w:rPr>
          <w:rFonts w:ascii="Times New Roman" w:eastAsia="Times New Roman" w:hAnsi="Times New Roman" w:cs="Times New Roman"/>
          <w:sz w:val="28"/>
          <w:szCs w:val="28"/>
        </w:rPr>
        <w:t xml:space="preserve"> мобильных агрегатов для внесения органических удобрений совершенствованием средства </w:t>
      </w:r>
      <w:proofErr w:type="gramStart"/>
      <w:r>
        <w:rPr>
          <w:rFonts w:ascii="Times New Roman" w:eastAsia="Times New Roman" w:hAnsi="Times New Roman" w:cs="Times New Roman"/>
          <w:sz w:val="28"/>
          <w:szCs w:val="28"/>
        </w:rPr>
        <w:t>защиты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автореф</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дис</w:t>
      </w:r>
      <w:proofErr w:type="spellEnd"/>
      <w:r>
        <w:rPr>
          <w:rFonts w:ascii="Times New Roman" w:eastAsia="Times New Roman" w:hAnsi="Times New Roman" w:cs="Times New Roman"/>
          <w:sz w:val="28"/>
          <w:szCs w:val="28"/>
        </w:rPr>
        <w:t xml:space="preserve">. … канд. </w:t>
      </w:r>
      <w:proofErr w:type="spellStart"/>
      <w:r>
        <w:rPr>
          <w:rFonts w:ascii="Times New Roman" w:eastAsia="Times New Roman" w:hAnsi="Times New Roman" w:cs="Times New Roman"/>
          <w:sz w:val="28"/>
          <w:szCs w:val="28"/>
        </w:rPr>
        <w:t>техн</w:t>
      </w:r>
      <w:proofErr w:type="spellEnd"/>
      <w:r>
        <w:rPr>
          <w:rFonts w:ascii="Times New Roman" w:eastAsia="Times New Roman" w:hAnsi="Times New Roman" w:cs="Times New Roman"/>
          <w:sz w:val="28"/>
          <w:szCs w:val="28"/>
        </w:rPr>
        <w:t>. наук. Красноярск, 2011. 17 с.</w:t>
      </w: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Статистический сборник</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Финансы России – </w:t>
      </w:r>
      <w:proofErr w:type="gramStart"/>
      <w:r>
        <w:rPr>
          <w:rFonts w:ascii="Times New Roman" w:eastAsia="Times New Roman" w:hAnsi="Times New Roman" w:cs="Times New Roman"/>
          <w:sz w:val="28"/>
          <w:szCs w:val="28"/>
        </w:rPr>
        <w:t>2010 :</w:t>
      </w:r>
      <w:proofErr w:type="gramEnd"/>
      <w:r>
        <w:rPr>
          <w:rFonts w:ascii="Times New Roman" w:eastAsia="Times New Roman" w:hAnsi="Times New Roman" w:cs="Times New Roman"/>
          <w:sz w:val="28"/>
          <w:szCs w:val="28"/>
        </w:rPr>
        <w:t xml:space="preserve"> стат. сб. / </w:t>
      </w:r>
      <w:proofErr w:type="spellStart"/>
      <w:r>
        <w:rPr>
          <w:rFonts w:ascii="Times New Roman" w:eastAsia="Times New Roman" w:hAnsi="Times New Roman" w:cs="Times New Roman"/>
          <w:sz w:val="28"/>
          <w:szCs w:val="28"/>
        </w:rPr>
        <w:t>Фед</w:t>
      </w:r>
      <w:proofErr w:type="spellEnd"/>
      <w:r>
        <w:rPr>
          <w:rFonts w:ascii="Times New Roman" w:eastAsia="Times New Roman" w:hAnsi="Times New Roman" w:cs="Times New Roman"/>
          <w:sz w:val="28"/>
          <w:szCs w:val="28"/>
        </w:rPr>
        <w:t>. служба гос. стат. М., 2010. С. 127–129.</w:t>
      </w: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Статьи из журналов</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Алексеев В. Н., Ермилов В. Г., Ильин В. В. О привлекательности инвестиционного климата экономики </w:t>
      </w:r>
      <w:proofErr w:type="gramStart"/>
      <w:r>
        <w:rPr>
          <w:rFonts w:ascii="Times New Roman" w:eastAsia="Times New Roman" w:hAnsi="Times New Roman" w:cs="Times New Roman"/>
          <w:sz w:val="28"/>
          <w:szCs w:val="28"/>
        </w:rPr>
        <w:t>Москвы  /</w:t>
      </w:r>
      <w:proofErr w:type="gramEnd"/>
      <w:r>
        <w:rPr>
          <w:rFonts w:ascii="Times New Roman" w:eastAsia="Times New Roman" w:hAnsi="Times New Roman" w:cs="Times New Roman"/>
          <w:sz w:val="28"/>
          <w:szCs w:val="28"/>
        </w:rPr>
        <w:t>/ Финансы. 2009. № 6. С. 27–31.</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поводу правительственной антикризисной программы / Р. С. Гринберг, Ю. Ю. Болдырев, М. Г. Делягин, О. Г. Дмитриева // Российский экономический журнал. 2009. № 3/4. С. 3–16.</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Соколов Я. В. Бухгалтерский учет и экономический кризис // Вестник Санкт-Петербургского университета. Серия </w:t>
      </w:r>
      <w:proofErr w:type="gramStart"/>
      <w:r>
        <w:rPr>
          <w:rFonts w:ascii="Times New Roman" w:eastAsia="Times New Roman" w:hAnsi="Times New Roman" w:cs="Times New Roman"/>
          <w:sz w:val="28"/>
          <w:szCs w:val="28"/>
        </w:rPr>
        <w:t>5 :</w:t>
      </w:r>
      <w:proofErr w:type="gramEnd"/>
      <w:r>
        <w:rPr>
          <w:rFonts w:ascii="Times New Roman" w:eastAsia="Times New Roman" w:hAnsi="Times New Roman" w:cs="Times New Roman"/>
          <w:sz w:val="28"/>
          <w:szCs w:val="28"/>
        </w:rPr>
        <w:t xml:space="preserve"> Экономика. 2009. </w:t>
      </w:r>
      <w:hyperlink r:id="rId8">
        <w:r>
          <w:rPr>
            <w:rFonts w:ascii="Times New Roman" w:eastAsia="Times New Roman" w:hAnsi="Times New Roman" w:cs="Times New Roman"/>
            <w:color w:val="000000"/>
            <w:sz w:val="28"/>
            <w:szCs w:val="28"/>
          </w:rPr>
          <w:t>№ 2</w:t>
        </w:r>
      </w:hyperlink>
      <w:r>
        <w:rPr>
          <w:rFonts w:ascii="Times New Roman" w:eastAsia="Times New Roman" w:hAnsi="Times New Roman" w:cs="Times New Roman"/>
          <w:sz w:val="28"/>
          <w:szCs w:val="28"/>
        </w:rPr>
        <w:t>. С. 12–19.</w:t>
      </w:r>
    </w:p>
    <w:p w:rsidR="00641BD8" w:rsidRDefault="00271391">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Хорольский</w:t>
      </w:r>
      <w:proofErr w:type="spellEnd"/>
      <w:r>
        <w:rPr>
          <w:rFonts w:ascii="Times New Roman" w:eastAsia="Times New Roman" w:hAnsi="Times New Roman" w:cs="Times New Roman"/>
          <w:sz w:val="28"/>
          <w:szCs w:val="28"/>
        </w:rPr>
        <w:t xml:space="preserve"> В. Я., Бондарь С. Н., Бондарь М. С. </w:t>
      </w:r>
      <w:hyperlink r:id="rId9">
        <w:r>
          <w:rPr>
            <w:rFonts w:ascii="Times New Roman" w:eastAsia="Times New Roman" w:hAnsi="Times New Roman" w:cs="Times New Roman"/>
            <w:color w:val="000000"/>
            <w:sz w:val="28"/>
            <w:szCs w:val="28"/>
          </w:rPr>
          <w:t>Повышение эффективности высокоскоростных аналого-цифровых преобразователей за счет введения блока определения знака и инвертирования отрицательных напряжений</w:t>
        </w:r>
      </w:hyperlink>
      <w:r>
        <w:rPr>
          <w:rFonts w:ascii="Times New Roman" w:eastAsia="Times New Roman" w:hAnsi="Times New Roman" w:cs="Times New Roman"/>
          <w:sz w:val="28"/>
          <w:szCs w:val="28"/>
        </w:rPr>
        <w:t xml:space="preserve"> // </w:t>
      </w:r>
      <w:hyperlink r:id="rId10">
        <w:r>
          <w:rPr>
            <w:rFonts w:ascii="Times New Roman" w:eastAsia="Times New Roman" w:hAnsi="Times New Roman" w:cs="Times New Roman"/>
            <w:color w:val="000000"/>
            <w:sz w:val="28"/>
            <w:szCs w:val="28"/>
          </w:rPr>
          <w:t xml:space="preserve">Известия высших учебных заведений. </w:t>
        </w:r>
        <w:proofErr w:type="spellStart"/>
        <w:r>
          <w:rPr>
            <w:rFonts w:ascii="Times New Roman" w:eastAsia="Times New Roman" w:hAnsi="Times New Roman" w:cs="Times New Roman"/>
            <w:color w:val="000000"/>
            <w:sz w:val="28"/>
            <w:szCs w:val="28"/>
          </w:rPr>
          <w:t>Северо</w:t>
        </w:r>
        <w:proofErr w:type="spellEnd"/>
        <w:r>
          <w:rPr>
            <w:rFonts w:ascii="Times New Roman" w:eastAsia="Times New Roman" w:hAnsi="Times New Roman" w:cs="Times New Roman"/>
            <w:color w:val="000000"/>
            <w:sz w:val="28"/>
            <w:szCs w:val="28"/>
          </w:rPr>
          <w:t xml:space="preserve"> - Кавказский регион. </w:t>
        </w:r>
        <w:proofErr w:type="gramStart"/>
        <w:r>
          <w:rPr>
            <w:rFonts w:ascii="Times New Roman" w:eastAsia="Times New Roman" w:hAnsi="Times New Roman" w:cs="Times New Roman"/>
            <w:color w:val="000000"/>
            <w:sz w:val="28"/>
            <w:szCs w:val="28"/>
          </w:rPr>
          <w:t>Серия :</w:t>
        </w:r>
        <w:proofErr w:type="gramEnd"/>
        <w:r>
          <w:rPr>
            <w:rFonts w:ascii="Times New Roman" w:eastAsia="Times New Roman" w:hAnsi="Times New Roman" w:cs="Times New Roman"/>
            <w:color w:val="000000"/>
            <w:sz w:val="28"/>
            <w:szCs w:val="28"/>
          </w:rPr>
          <w:t xml:space="preserve"> Технические науки</w:t>
        </w:r>
      </w:hyperlink>
      <w:r>
        <w:rPr>
          <w:rFonts w:ascii="Times New Roman" w:eastAsia="Times New Roman" w:hAnsi="Times New Roman" w:cs="Times New Roman"/>
          <w:sz w:val="28"/>
          <w:szCs w:val="28"/>
        </w:rPr>
        <w:t xml:space="preserve">. 2007. </w:t>
      </w:r>
      <w:hyperlink r:id="rId11">
        <w:r>
          <w:rPr>
            <w:rFonts w:ascii="Times New Roman" w:eastAsia="Times New Roman" w:hAnsi="Times New Roman" w:cs="Times New Roman"/>
            <w:color w:val="000000"/>
            <w:sz w:val="28"/>
            <w:szCs w:val="28"/>
          </w:rPr>
          <w:t>№ 3</w:t>
        </w:r>
      </w:hyperlink>
      <w:r>
        <w:rPr>
          <w:rFonts w:ascii="Times New Roman" w:eastAsia="Times New Roman" w:hAnsi="Times New Roman" w:cs="Times New Roman"/>
          <w:sz w:val="28"/>
          <w:szCs w:val="28"/>
        </w:rPr>
        <w:t>. С. 15–17.</w:t>
      </w:r>
    </w:p>
    <w:p w:rsidR="00641BD8" w:rsidRPr="009D1552" w:rsidRDefault="00271391">
      <w:pPr>
        <w:spacing w:after="0" w:line="360" w:lineRule="auto"/>
        <w:ind w:firstLine="709"/>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rPr>
        <w:t>Касмынин</w:t>
      </w:r>
      <w:proofErr w:type="spellEnd"/>
      <w:r>
        <w:rPr>
          <w:rFonts w:ascii="Times New Roman" w:eastAsia="Times New Roman" w:hAnsi="Times New Roman" w:cs="Times New Roman"/>
          <w:sz w:val="28"/>
          <w:szCs w:val="28"/>
        </w:rPr>
        <w:t xml:space="preserve"> Г. Г. Влияние способов и приёмов обработки почвы на её плотность и </w:t>
      </w:r>
      <w:proofErr w:type="spellStart"/>
      <w:r>
        <w:rPr>
          <w:rFonts w:ascii="Times New Roman" w:eastAsia="Times New Roman" w:hAnsi="Times New Roman" w:cs="Times New Roman"/>
          <w:sz w:val="28"/>
          <w:szCs w:val="28"/>
        </w:rPr>
        <w:t>водопрочность</w:t>
      </w:r>
      <w:proofErr w:type="spellEnd"/>
      <w:r>
        <w:rPr>
          <w:rFonts w:ascii="Times New Roman" w:eastAsia="Times New Roman" w:hAnsi="Times New Roman" w:cs="Times New Roman"/>
          <w:sz w:val="28"/>
          <w:szCs w:val="28"/>
        </w:rPr>
        <w:t xml:space="preserve">, а также урожайность подсолнечника в условиях Ставропольского края // </w:t>
      </w:r>
      <w:proofErr w:type="spellStart"/>
      <w:r>
        <w:rPr>
          <w:rFonts w:ascii="Times New Roman" w:eastAsia="Times New Roman" w:hAnsi="Times New Roman" w:cs="Times New Roman"/>
          <w:sz w:val="28"/>
          <w:szCs w:val="28"/>
        </w:rPr>
        <w:t>YoungScience</w:t>
      </w:r>
      <w:proofErr w:type="spellEnd"/>
      <w:r>
        <w:rPr>
          <w:rFonts w:ascii="Times New Roman" w:eastAsia="Times New Roman" w:hAnsi="Times New Roman" w:cs="Times New Roman"/>
          <w:sz w:val="28"/>
          <w:szCs w:val="28"/>
        </w:rPr>
        <w:t xml:space="preserve">. </w:t>
      </w:r>
      <w:r w:rsidRPr="009D1552">
        <w:rPr>
          <w:rFonts w:ascii="Times New Roman" w:eastAsia="Times New Roman" w:hAnsi="Times New Roman" w:cs="Times New Roman"/>
          <w:sz w:val="28"/>
          <w:szCs w:val="28"/>
          <w:lang w:val="en-US"/>
        </w:rPr>
        <w:t xml:space="preserve">2014. № 1. </w:t>
      </w:r>
      <w:proofErr w:type="gramStart"/>
      <w:r w:rsidRPr="009D1552">
        <w:rPr>
          <w:rFonts w:ascii="Times New Roman" w:eastAsia="Times New Roman" w:hAnsi="Times New Roman" w:cs="Times New Roman"/>
          <w:sz w:val="28"/>
          <w:szCs w:val="28"/>
          <w:lang w:val="en-US"/>
        </w:rPr>
        <w:t>URL :</w:t>
      </w:r>
      <w:proofErr w:type="gramEnd"/>
      <w:r w:rsidRPr="009D1552">
        <w:rPr>
          <w:rFonts w:ascii="Times New Roman" w:eastAsia="Times New Roman" w:hAnsi="Times New Roman" w:cs="Times New Roman"/>
          <w:sz w:val="28"/>
          <w:szCs w:val="28"/>
          <w:lang w:val="en-US"/>
        </w:rPr>
        <w:t xml:space="preserve"> http://www.yscience.ru/articles/YS2014-V1-D5-A9.pdf</w:t>
      </w: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Статьи из сборников</w:t>
      </w:r>
    </w:p>
    <w:p w:rsidR="00641BD8" w:rsidRDefault="00271391">
      <w:pPr>
        <w:spacing w:after="0" w:line="36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Цымбаленко</w:t>
      </w:r>
      <w:proofErr w:type="spellEnd"/>
      <w:r>
        <w:rPr>
          <w:rFonts w:ascii="Times New Roman" w:eastAsia="Times New Roman" w:hAnsi="Times New Roman" w:cs="Times New Roman"/>
          <w:sz w:val="28"/>
          <w:szCs w:val="28"/>
        </w:rPr>
        <w:t xml:space="preserve"> Т. Т., Рожкова Д. Инвестиционная деятельность в Ставропольском крае // Развитие форм и инструментария управления аграрной экономикой </w:t>
      </w:r>
      <w:proofErr w:type="gramStart"/>
      <w:r>
        <w:rPr>
          <w:rFonts w:ascii="Times New Roman" w:eastAsia="Times New Roman" w:hAnsi="Times New Roman" w:cs="Times New Roman"/>
          <w:sz w:val="28"/>
          <w:szCs w:val="28"/>
        </w:rPr>
        <w:t>региона :</w:t>
      </w:r>
      <w:proofErr w:type="gramEnd"/>
      <w:r>
        <w:rPr>
          <w:rFonts w:ascii="Times New Roman" w:eastAsia="Times New Roman" w:hAnsi="Times New Roman" w:cs="Times New Roman"/>
          <w:sz w:val="28"/>
          <w:szCs w:val="28"/>
        </w:rPr>
        <w:t xml:space="preserve"> сб. науч. тр. по материалам </w:t>
      </w:r>
      <w:proofErr w:type="spellStart"/>
      <w:r>
        <w:rPr>
          <w:rFonts w:ascii="Times New Roman" w:eastAsia="Times New Roman" w:hAnsi="Times New Roman" w:cs="Times New Roman"/>
          <w:sz w:val="28"/>
          <w:szCs w:val="28"/>
        </w:rPr>
        <w:t>Междунар</w:t>
      </w:r>
      <w:proofErr w:type="spellEnd"/>
      <w:r>
        <w:rPr>
          <w:rFonts w:ascii="Times New Roman" w:eastAsia="Times New Roman" w:hAnsi="Times New Roman" w:cs="Times New Roman"/>
          <w:sz w:val="28"/>
          <w:szCs w:val="28"/>
        </w:rPr>
        <w:t>. науч.-</w:t>
      </w:r>
      <w:proofErr w:type="spellStart"/>
      <w:r>
        <w:rPr>
          <w:rFonts w:ascii="Times New Roman" w:eastAsia="Times New Roman" w:hAnsi="Times New Roman" w:cs="Times New Roman"/>
          <w:sz w:val="28"/>
          <w:szCs w:val="28"/>
        </w:rPr>
        <w:t>практ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конф</w:t>
      </w:r>
      <w:proofErr w:type="spellEnd"/>
      <w:r>
        <w:rPr>
          <w:rFonts w:ascii="Times New Roman" w:eastAsia="Times New Roman" w:hAnsi="Times New Roman" w:cs="Times New Roman"/>
          <w:sz w:val="28"/>
          <w:szCs w:val="28"/>
        </w:rPr>
        <w:t xml:space="preserve">. (г. Ставрополь, 16–20 мая 2005 г.) / </w:t>
      </w:r>
      <w:proofErr w:type="spellStart"/>
      <w:r>
        <w:rPr>
          <w:rFonts w:ascii="Times New Roman" w:eastAsia="Times New Roman" w:hAnsi="Times New Roman" w:cs="Times New Roman"/>
          <w:sz w:val="28"/>
          <w:szCs w:val="28"/>
        </w:rPr>
        <w:t>СтГАУ</w:t>
      </w:r>
      <w:proofErr w:type="spellEnd"/>
      <w:r>
        <w:rPr>
          <w:rFonts w:ascii="Times New Roman" w:eastAsia="Times New Roman" w:hAnsi="Times New Roman" w:cs="Times New Roman"/>
          <w:sz w:val="28"/>
          <w:szCs w:val="28"/>
        </w:rPr>
        <w:t>. Ставрополь, 2005. С. 346–352.</w:t>
      </w: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Патенты</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Пат. 2482691 Российская Федерация, МПК А 23 F 3/34, </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xml:space="preserve"> 23 F 3/08. Способ производства чая из листьев </w:t>
      </w:r>
      <w:proofErr w:type="spellStart"/>
      <w:r>
        <w:rPr>
          <w:rFonts w:ascii="Times New Roman" w:eastAsia="Times New Roman" w:hAnsi="Times New Roman" w:cs="Times New Roman"/>
          <w:sz w:val="28"/>
          <w:szCs w:val="28"/>
        </w:rPr>
        <w:t>стевии</w:t>
      </w:r>
      <w:proofErr w:type="spellEnd"/>
      <w:r>
        <w:rPr>
          <w:rFonts w:ascii="Times New Roman" w:eastAsia="Times New Roman" w:hAnsi="Times New Roman" w:cs="Times New Roman"/>
          <w:sz w:val="28"/>
          <w:szCs w:val="28"/>
        </w:rPr>
        <w:t xml:space="preserve"> / В. И. </w:t>
      </w:r>
      <w:proofErr w:type="spellStart"/>
      <w:r>
        <w:rPr>
          <w:rFonts w:ascii="Times New Roman" w:eastAsia="Times New Roman" w:hAnsi="Times New Roman" w:cs="Times New Roman"/>
          <w:sz w:val="28"/>
          <w:szCs w:val="28"/>
        </w:rPr>
        <w:t>Трухачев</w:t>
      </w:r>
      <w:proofErr w:type="spellEnd"/>
      <w:r>
        <w:rPr>
          <w:rFonts w:ascii="Times New Roman" w:eastAsia="Times New Roman" w:hAnsi="Times New Roman" w:cs="Times New Roman"/>
          <w:sz w:val="28"/>
          <w:szCs w:val="28"/>
        </w:rPr>
        <w:t xml:space="preserve">, Г. П. Стародубцева, Ю. А. </w:t>
      </w:r>
      <w:proofErr w:type="spellStart"/>
      <w:r>
        <w:rPr>
          <w:rFonts w:ascii="Times New Roman" w:eastAsia="Times New Roman" w:hAnsi="Times New Roman" w:cs="Times New Roman"/>
          <w:sz w:val="28"/>
          <w:szCs w:val="28"/>
        </w:rPr>
        <w:t>Безгина</w:t>
      </w:r>
      <w:proofErr w:type="spellEnd"/>
      <w:r>
        <w:rPr>
          <w:rFonts w:ascii="Times New Roman" w:eastAsia="Times New Roman" w:hAnsi="Times New Roman" w:cs="Times New Roman"/>
          <w:sz w:val="28"/>
          <w:szCs w:val="28"/>
        </w:rPr>
        <w:t xml:space="preserve">, Т. Г. Шаповаленко, С. И. Любая, С. В. </w:t>
      </w:r>
      <w:proofErr w:type="gramStart"/>
      <w:r>
        <w:rPr>
          <w:rFonts w:ascii="Times New Roman" w:eastAsia="Times New Roman" w:hAnsi="Times New Roman" w:cs="Times New Roman"/>
          <w:sz w:val="28"/>
          <w:szCs w:val="28"/>
        </w:rPr>
        <w:t>Авилов ;</w:t>
      </w:r>
      <w:proofErr w:type="gramEnd"/>
      <w:r>
        <w:rPr>
          <w:rFonts w:ascii="Times New Roman" w:eastAsia="Times New Roman" w:hAnsi="Times New Roman" w:cs="Times New Roman"/>
          <w:sz w:val="28"/>
          <w:szCs w:val="28"/>
        </w:rPr>
        <w:t xml:space="preserve"> заявитель и патентообладатель ФГБОУ ВПО Ставропольский ГАУ. № 2011144476/</w:t>
      </w:r>
      <w:proofErr w:type="gramStart"/>
      <w:r>
        <w:rPr>
          <w:rFonts w:ascii="Times New Roman" w:eastAsia="Times New Roman" w:hAnsi="Times New Roman" w:cs="Times New Roman"/>
          <w:sz w:val="28"/>
          <w:szCs w:val="28"/>
        </w:rPr>
        <w:t>10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заявл</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02.11.11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опубл</w:t>
      </w:r>
      <w:proofErr w:type="spellEnd"/>
      <w:r>
        <w:rPr>
          <w:rFonts w:ascii="Times New Roman" w:eastAsia="Times New Roman" w:hAnsi="Times New Roman" w:cs="Times New Roman"/>
          <w:sz w:val="28"/>
          <w:szCs w:val="28"/>
        </w:rPr>
        <w:t xml:space="preserve">. 27.05.13, </w:t>
      </w:r>
      <w:proofErr w:type="spellStart"/>
      <w:r>
        <w:rPr>
          <w:rFonts w:ascii="Times New Roman" w:eastAsia="Times New Roman" w:hAnsi="Times New Roman" w:cs="Times New Roman"/>
          <w:sz w:val="28"/>
          <w:szCs w:val="28"/>
        </w:rPr>
        <w:t>Бюл</w:t>
      </w:r>
      <w:proofErr w:type="spellEnd"/>
      <w:r>
        <w:rPr>
          <w:rFonts w:ascii="Times New Roman" w:eastAsia="Times New Roman" w:hAnsi="Times New Roman" w:cs="Times New Roman"/>
          <w:sz w:val="28"/>
          <w:szCs w:val="28"/>
        </w:rPr>
        <w:t>. № 15. 9 с.</w:t>
      </w: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Авторские свидетельства</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с. 46711 Российская Федерация. Овцы. </w:t>
      </w:r>
      <w:proofErr w:type="spellStart"/>
      <w:r>
        <w:rPr>
          <w:rFonts w:ascii="Times New Roman" w:eastAsia="Times New Roman" w:hAnsi="Times New Roman" w:cs="Times New Roman"/>
          <w:sz w:val="28"/>
          <w:szCs w:val="28"/>
        </w:rPr>
        <w:t>Кулундинская</w:t>
      </w:r>
      <w:proofErr w:type="spellEnd"/>
      <w:r>
        <w:rPr>
          <w:rFonts w:ascii="Times New Roman" w:eastAsia="Times New Roman" w:hAnsi="Times New Roman" w:cs="Times New Roman"/>
          <w:sz w:val="28"/>
          <w:szCs w:val="28"/>
        </w:rPr>
        <w:t xml:space="preserve"> / В. И. </w:t>
      </w:r>
      <w:proofErr w:type="spellStart"/>
      <w:r>
        <w:rPr>
          <w:rFonts w:ascii="Times New Roman" w:eastAsia="Times New Roman" w:hAnsi="Times New Roman" w:cs="Times New Roman"/>
          <w:sz w:val="28"/>
          <w:szCs w:val="28"/>
        </w:rPr>
        <w:t>Трухачев</w:t>
      </w:r>
      <w:proofErr w:type="spellEnd"/>
      <w:r>
        <w:rPr>
          <w:rFonts w:ascii="Times New Roman" w:eastAsia="Times New Roman" w:hAnsi="Times New Roman" w:cs="Times New Roman"/>
          <w:sz w:val="28"/>
          <w:szCs w:val="28"/>
        </w:rPr>
        <w:t xml:space="preserve">, И. И. </w:t>
      </w:r>
      <w:proofErr w:type="spellStart"/>
      <w:r>
        <w:rPr>
          <w:rFonts w:ascii="Times New Roman" w:eastAsia="Times New Roman" w:hAnsi="Times New Roman" w:cs="Times New Roman"/>
          <w:sz w:val="28"/>
          <w:szCs w:val="28"/>
        </w:rPr>
        <w:t>Селькин</w:t>
      </w:r>
      <w:proofErr w:type="spellEnd"/>
      <w:r>
        <w:rPr>
          <w:rFonts w:ascii="Times New Roman" w:eastAsia="Times New Roman" w:hAnsi="Times New Roman" w:cs="Times New Roman"/>
          <w:sz w:val="28"/>
          <w:szCs w:val="28"/>
        </w:rPr>
        <w:t xml:space="preserve">, С. И. </w:t>
      </w:r>
      <w:proofErr w:type="spellStart"/>
      <w:proofErr w:type="gramStart"/>
      <w:r>
        <w:rPr>
          <w:rFonts w:ascii="Times New Roman" w:eastAsia="Times New Roman" w:hAnsi="Times New Roman" w:cs="Times New Roman"/>
          <w:sz w:val="28"/>
          <w:szCs w:val="28"/>
        </w:rPr>
        <w:t>Старожук</w:t>
      </w:r>
      <w:proofErr w:type="spellEnd"/>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заявители : ОАО «Степное», ФГОУ ВПО Ставропольский ГАУ. № </w:t>
      </w:r>
      <w:proofErr w:type="gramStart"/>
      <w:r>
        <w:rPr>
          <w:rFonts w:ascii="Times New Roman" w:eastAsia="Times New Roman" w:hAnsi="Times New Roman" w:cs="Times New Roman"/>
          <w:sz w:val="28"/>
          <w:szCs w:val="28"/>
        </w:rPr>
        <w:t>9359934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заявл</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11.12.06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опубл</w:t>
      </w:r>
      <w:proofErr w:type="spellEnd"/>
      <w:r>
        <w:rPr>
          <w:rFonts w:ascii="Times New Roman" w:eastAsia="Times New Roman" w:hAnsi="Times New Roman" w:cs="Times New Roman"/>
          <w:sz w:val="28"/>
          <w:szCs w:val="28"/>
        </w:rPr>
        <w:t xml:space="preserve">. 16.01.08, </w:t>
      </w:r>
      <w:proofErr w:type="spellStart"/>
      <w:r>
        <w:rPr>
          <w:rFonts w:ascii="Times New Roman" w:eastAsia="Times New Roman" w:hAnsi="Times New Roman" w:cs="Times New Roman"/>
          <w:sz w:val="28"/>
          <w:szCs w:val="28"/>
        </w:rPr>
        <w:t>Бюл</w:t>
      </w:r>
      <w:proofErr w:type="spellEnd"/>
      <w:r>
        <w:rPr>
          <w:rFonts w:ascii="Times New Roman" w:eastAsia="Times New Roman" w:hAnsi="Times New Roman" w:cs="Times New Roman"/>
          <w:sz w:val="28"/>
          <w:szCs w:val="28"/>
        </w:rPr>
        <w:t>. 131.</w:t>
      </w: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Отчеты</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Исследование и разработка аппаратных и программных средств системы технического зрения транспортного </w:t>
      </w:r>
      <w:proofErr w:type="gramStart"/>
      <w:r>
        <w:rPr>
          <w:rFonts w:ascii="Times New Roman" w:eastAsia="Times New Roman" w:hAnsi="Times New Roman" w:cs="Times New Roman"/>
          <w:sz w:val="28"/>
          <w:szCs w:val="28"/>
        </w:rPr>
        <w:t>средства :</w:t>
      </w:r>
      <w:proofErr w:type="gramEnd"/>
      <w:r>
        <w:rPr>
          <w:rFonts w:ascii="Times New Roman" w:eastAsia="Times New Roman" w:hAnsi="Times New Roman" w:cs="Times New Roman"/>
          <w:sz w:val="28"/>
          <w:szCs w:val="28"/>
        </w:rPr>
        <w:t xml:space="preserve"> отчет о НИОКР / ООО НПП “</w:t>
      </w:r>
      <w:proofErr w:type="spellStart"/>
      <w:r>
        <w:rPr>
          <w:rFonts w:ascii="Times New Roman" w:eastAsia="Times New Roman" w:hAnsi="Times New Roman" w:cs="Times New Roman"/>
          <w:sz w:val="28"/>
          <w:szCs w:val="28"/>
        </w:rPr>
        <w:t>Оптикон</w:t>
      </w:r>
      <w:proofErr w:type="spellEnd"/>
      <w:r>
        <w:rPr>
          <w:rFonts w:ascii="Times New Roman" w:eastAsia="Times New Roman" w:hAnsi="Times New Roman" w:cs="Times New Roman"/>
          <w:sz w:val="28"/>
          <w:szCs w:val="28"/>
        </w:rPr>
        <w:t xml:space="preserve">” ; рук. В. Г. </w:t>
      </w:r>
      <w:proofErr w:type="gramStart"/>
      <w:r>
        <w:rPr>
          <w:rFonts w:ascii="Times New Roman" w:eastAsia="Times New Roman" w:hAnsi="Times New Roman" w:cs="Times New Roman"/>
          <w:sz w:val="28"/>
          <w:szCs w:val="28"/>
        </w:rPr>
        <w:t>Бондарев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исполн</w:t>
      </w:r>
      <w:proofErr w:type="spellEnd"/>
      <w:r>
        <w:rPr>
          <w:rFonts w:ascii="Times New Roman" w:eastAsia="Times New Roman" w:hAnsi="Times New Roman" w:cs="Times New Roman"/>
          <w:sz w:val="28"/>
          <w:szCs w:val="28"/>
        </w:rPr>
        <w:t xml:space="preserve">.: В. И. Конотоп, С. В. Ипполитов. Ставрополь, 2009. 98 с. </w:t>
      </w:r>
      <w:proofErr w:type="spellStart"/>
      <w:proofErr w:type="gramStart"/>
      <w:r>
        <w:rPr>
          <w:rFonts w:ascii="Times New Roman" w:eastAsia="Times New Roman" w:hAnsi="Times New Roman" w:cs="Times New Roman"/>
          <w:sz w:val="28"/>
          <w:szCs w:val="28"/>
        </w:rPr>
        <w:t>Библиогр</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с. 74. № ГР 01200957547. Инв. № И090726164858</w:t>
      </w: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Программы для ЭВМ</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Свидетельство 2013616138. Электронный практикум по дисциплине " Технологическое и техническое обеспечение процессов машинного доения коров, обработки и переработки молока</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программа для ЭВМ / В. И. </w:t>
      </w:r>
      <w:proofErr w:type="spellStart"/>
      <w:r>
        <w:rPr>
          <w:rFonts w:ascii="Times New Roman" w:eastAsia="Times New Roman" w:hAnsi="Times New Roman" w:cs="Times New Roman"/>
          <w:sz w:val="28"/>
          <w:szCs w:val="28"/>
        </w:rPr>
        <w:t>Трухачев</w:t>
      </w:r>
      <w:proofErr w:type="spellEnd"/>
      <w:r>
        <w:rPr>
          <w:rFonts w:ascii="Times New Roman" w:eastAsia="Times New Roman" w:hAnsi="Times New Roman" w:cs="Times New Roman"/>
          <w:sz w:val="28"/>
          <w:szCs w:val="28"/>
        </w:rPr>
        <w:t xml:space="preserve">, И. В. Капустин, В. И. </w:t>
      </w:r>
      <w:proofErr w:type="spellStart"/>
      <w:r>
        <w:rPr>
          <w:rFonts w:ascii="Times New Roman" w:eastAsia="Times New Roman" w:hAnsi="Times New Roman" w:cs="Times New Roman"/>
          <w:sz w:val="28"/>
          <w:szCs w:val="28"/>
        </w:rPr>
        <w:t>Будков</w:t>
      </w:r>
      <w:proofErr w:type="spellEnd"/>
      <w:r>
        <w:rPr>
          <w:rFonts w:ascii="Times New Roman" w:eastAsia="Times New Roman" w:hAnsi="Times New Roman" w:cs="Times New Roman"/>
          <w:sz w:val="28"/>
          <w:szCs w:val="28"/>
        </w:rPr>
        <w:t xml:space="preserve">, Д. И. </w:t>
      </w:r>
      <w:proofErr w:type="spellStart"/>
      <w:r>
        <w:rPr>
          <w:rFonts w:ascii="Times New Roman" w:eastAsia="Times New Roman" w:hAnsi="Times New Roman" w:cs="Times New Roman"/>
          <w:sz w:val="28"/>
          <w:szCs w:val="28"/>
        </w:rPr>
        <w:t>Грицай</w:t>
      </w:r>
      <w:proofErr w:type="spellEnd"/>
      <w:r>
        <w:rPr>
          <w:rFonts w:ascii="Times New Roman" w:eastAsia="Times New Roman" w:hAnsi="Times New Roman" w:cs="Times New Roman"/>
          <w:sz w:val="28"/>
          <w:szCs w:val="28"/>
        </w:rPr>
        <w:t xml:space="preserve"> (RU) ; правообладатель ФГОУ ВПО Ставропольский ГАУ. № </w:t>
      </w:r>
      <w:proofErr w:type="gramStart"/>
      <w:r>
        <w:rPr>
          <w:rFonts w:ascii="Times New Roman" w:eastAsia="Times New Roman" w:hAnsi="Times New Roman" w:cs="Times New Roman"/>
          <w:sz w:val="28"/>
          <w:szCs w:val="28"/>
        </w:rPr>
        <w:t>2013613806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заявл</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07.05.13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опубл</w:t>
      </w:r>
      <w:proofErr w:type="spellEnd"/>
      <w:r>
        <w:rPr>
          <w:rFonts w:ascii="Times New Roman" w:eastAsia="Times New Roman" w:hAnsi="Times New Roman" w:cs="Times New Roman"/>
          <w:sz w:val="28"/>
          <w:szCs w:val="28"/>
        </w:rPr>
        <w:t xml:space="preserve">. 20.09.2013, </w:t>
      </w:r>
      <w:proofErr w:type="spellStart"/>
      <w:r>
        <w:rPr>
          <w:rFonts w:ascii="Times New Roman" w:eastAsia="Times New Roman" w:hAnsi="Times New Roman" w:cs="Times New Roman"/>
          <w:sz w:val="28"/>
          <w:szCs w:val="28"/>
        </w:rPr>
        <w:t>Бюл</w:t>
      </w:r>
      <w:proofErr w:type="spellEnd"/>
      <w:r>
        <w:rPr>
          <w:rFonts w:ascii="Times New Roman" w:eastAsia="Times New Roman" w:hAnsi="Times New Roman" w:cs="Times New Roman"/>
          <w:sz w:val="28"/>
          <w:szCs w:val="28"/>
        </w:rPr>
        <w:t>. № 3, (Ч. 1.). 37,3 Мб.</w:t>
      </w: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Ссылки на электронные ресурсы</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Сведения о состоянии окружающей среды Ставропольского края [Электронный ресурс] // Экологический раздел сайта ГПНТБ России.URL: </w:t>
      </w:r>
      <w:hyperlink r:id="rId12">
        <w:r>
          <w:rPr>
            <w:rFonts w:ascii="Times New Roman" w:eastAsia="Times New Roman" w:hAnsi="Times New Roman" w:cs="Times New Roman"/>
            <w:color w:val="000000"/>
            <w:sz w:val="28"/>
            <w:szCs w:val="28"/>
          </w:rPr>
          <w:t>http://ecology.gpntb.ru/ecolibworld/project/regions_russia/north_caucasus/stavropol/</w:t>
        </w:r>
      </w:hyperlink>
      <w:r>
        <w:rPr>
          <w:rFonts w:ascii="Times New Roman" w:eastAsia="Times New Roman" w:hAnsi="Times New Roman" w:cs="Times New Roman"/>
          <w:sz w:val="28"/>
          <w:szCs w:val="28"/>
        </w:rPr>
        <w:t xml:space="preserve"> (дата обращения: 16.01.2012).</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Петербургские чтения [Электронный ресурс</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Библиогр</w:t>
      </w:r>
      <w:proofErr w:type="spellEnd"/>
      <w:r>
        <w:rPr>
          <w:rFonts w:ascii="Times New Roman" w:eastAsia="Times New Roman" w:hAnsi="Times New Roman" w:cs="Times New Roman"/>
          <w:sz w:val="28"/>
          <w:szCs w:val="28"/>
        </w:rPr>
        <w:t>. база данных] // Российская национальная библиотека: [</w:t>
      </w:r>
      <w:proofErr w:type="spellStart"/>
      <w:r>
        <w:rPr>
          <w:rFonts w:ascii="Times New Roman" w:eastAsia="Times New Roman" w:hAnsi="Times New Roman" w:cs="Times New Roman"/>
          <w:sz w:val="28"/>
          <w:szCs w:val="28"/>
        </w:rPr>
        <w:t>Офиц.сайт</w:t>
      </w:r>
      <w:proofErr w:type="spellEnd"/>
      <w:r>
        <w:rPr>
          <w:rFonts w:ascii="Times New Roman" w:eastAsia="Times New Roman" w:hAnsi="Times New Roman" w:cs="Times New Roman"/>
          <w:sz w:val="28"/>
          <w:szCs w:val="28"/>
        </w:rPr>
        <w:t>]. 2001. URL:http://www.nlr.ru/poisk (дата обращения: 28.07.2003).</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 акционерных обществах [Электронный ресурс</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федер</w:t>
      </w:r>
      <w:proofErr w:type="spellEnd"/>
      <w:r>
        <w:rPr>
          <w:rFonts w:ascii="Times New Roman" w:eastAsia="Times New Roman" w:hAnsi="Times New Roman" w:cs="Times New Roman"/>
          <w:sz w:val="28"/>
          <w:szCs w:val="28"/>
        </w:rPr>
        <w:t xml:space="preserve">. закон Рос. Федерации от 24 февраля 2004 г. № 5-ФЗ. Доступ из </w:t>
      </w:r>
      <w:proofErr w:type="gramStart"/>
      <w:r>
        <w:rPr>
          <w:rFonts w:ascii="Times New Roman" w:eastAsia="Times New Roman" w:hAnsi="Times New Roman" w:cs="Times New Roman"/>
          <w:sz w:val="28"/>
          <w:szCs w:val="28"/>
        </w:rPr>
        <w:t>справ.-</w:t>
      </w:r>
      <w:proofErr w:type="gramEnd"/>
      <w:r>
        <w:rPr>
          <w:rFonts w:ascii="Times New Roman" w:eastAsia="Times New Roman" w:hAnsi="Times New Roman" w:cs="Times New Roman"/>
          <w:sz w:val="28"/>
          <w:szCs w:val="28"/>
        </w:rPr>
        <w:t>правовой системы «</w:t>
      </w:r>
      <w:proofErr w:type="spellStart"/>
      <w:r>
        <w:rPr>
          <w:rFonts w:ascii="Times New Roman" w:eastAsia="Times New Roman" w:hAnsi="Times New Roman" w:cs="Times New Roman"/>
          <w:sz w:val="28"/>
          <w:szCs w:val="28"/>
        </w:rPr>
        <w:t>КонсультантПлюс</w:t>
      </w:r>
      <w:proofErr w:type="spellEnd"/>
      <w:r>
        <w:rPr>
          <w:rFonts w:ascii="Times New Roman" w:eastAsia="Times New Roman" w:hAnsi="Times New Roman" w:cs="Times New Roman"/>
          <w:sz w:val="28"/>
          <w:szCs w:val="28"/>
        </w:rPr>
        <w:t>».</w:t>
      </w: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Источники из ЭБС</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Белоусова А. Р., </w:t>
      </w:r>
      <w:proofErr w:type="spellStart"/>
      <w:r>
        <w:rPr>
          <w:rFonts w:ascii="Times New Roman" w:eastAsia="Times New Roman" w:hAnsi="Times New Roman" w:cs="Times New Roman"/>
          <w:sz w:val="28"/>
          <w:szCs w:val="28"/>
        </w:rPr>
        <w:t>Мельчина</w:t>
      </w:r>
      <w:proofErr w:type="spellEnd"/>
      <w:r>
        <w:rPr>
          <w:rFonts w:ascii="Times New Roman" w:eastAsia="Times New Roman" w:hAnsi="Times New Roman" w:cs="Times New Roman"/>
          <w:sz w:val="28"/>
          <w:szCs w:val="28"/>
        </w:rPr>
        <w:t xml:space="preserve"> О. П. Английский язык для студентов сельскохозяйственных вузов [Электронный ресурс</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учеб.пособие</w:t>
      </w:r>
      <w:proofErr w:type="spellEnd"/>
      <w:r>
        <w:rPr>
          <w:rFonts w:ascii="Times New Roman" w:eastAsia="Times New Roman" w:hAnsi="Times New Roman" w:cs="Times New Roman"/>
          <w:sz w:val="28"/>
          <w:szCs w:val="28"/>
        </w:rPr>
        <w:t>. 4-е изд. стер. СПб</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Лань, 2010. 352 с. (ЭБС издательства «Лань»). </w:t>
      </w:r>
      <w:proofErr w:type="gramStart"/>
      <w:r>
        <w:rPr>
          <w:rFonts w:ascii="Times New Roman" w:eastAsia="Times New Roman" w:hAnsi="Times New Roman" w:cs="Times New Roman"/>
          <w:sz w:val="28"/>
          <w:szCs w:val="28"/>
        </w:rPr>
        <w:t>URL:  http://e.lanbook.com/books/element.php?pl1_cid=25&amp;pl1_id=588</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Загл</w:t>
      </w:r>
      <w:proofErr w:type="spellEnd"/>
      <w:r>
        <w:rPr>
          <w:rFonts w:ascii="Times New Roman" w:eastAsia="Times New Roman" w:hAnsi="Times New Roman" w:cs="Times New Roman"/>
          <w:sz w:val="28"/>
          <w:szCs w:val="28"/>
        </w:rPr>
        <w:t>. с экрана.</w:t>
      </w:r>
    </w:p>
    <w:p w:rsidR="00641BD8" w:rsidRDefault="0027139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Шарков Ф. И. Основы социального государства [Электронный ресурс</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учебник. Дашков и </w:t>
      </w:r>
      <w:proofErr w:type="gramStart"/>
      <w:r>
        <w:rPr>
          <w:rFonts w:ascii="Times New Roman" w:eastAsia="Times New Roman" w:hAnsi="Times New Roman" w:cs="Times New Roman"/>
          <w:sz w:val="28"/>
          <w:szCs w:val="28"/>
        </w:rPr>
        <w:t>Ко</w:t>
      </w:r>
      <w:proofErr w:type="gramEnd"/>
      <w:r>
        <w:rPr>
          <w:rFonts w:ascii="Times New Roman" w:eastAsia="Times New Roman" w:hAnsi="Times New Roman" w:cs="Times New Roman"/>
          <w:sz w:val="28"/>
          <w:szCs w:val="28"/>
        </w:rPr>
        <w:t xml:space="preserve">, 2012. 314 с. (Университетская библиотека </w:t>
      </w:r>
      <w:proofErr w:type="spellStart"/>
      <w:r>
        <w:rPr>
          <w:rFonts w:ascii="Times New Roman" w:eastAsia="Times New Roman" w:hAnsi="Times New Roman" w:cs="Times New Roman"/>
          <w:sz w:val="28"/>
          <w:szCs w:val="28"/>
        </w:rPr>
        <w:t>on-line</w:t>
      </w:r>
      <w:proofErr w:type="spellEnd"/>
      <w:r>
        <w:rPr>
          <w:rFonts w:ascii="Times New Roman" w:eastAsia="Times New Roman" w:hAnsi="Times New Roman" w:cs="Times New Roman"/>
          <w:sz w:val="28"/>
          <w:szCs w:val="28"/>
        </w:rPr>
        <w:t xml:space="preserve">). URL: http://www.biblioclub.ru/book/112235/. </w:t>
      </w:r>
      <w:proofErr w:type="spellStart"/>
      <w:r>
        <w:rPr>
          <w:rFonts w:ascii="Times New Roman" w:eastAsia="Times New Roman" w:hAnsi="Times New Roman" w:cs="Times New Roman"/>
          <w:sz w:val="28"/>
          <w:szCs w:val="28"/>
        </w:rPr>
        <w:t>Загл</w:t>
      </w:r>
      <w:proofErr w:type="spellEnd"/>
      <w:r>
        <w:rPr>
          <w:rFonts w:ascii="Times New Roman" w:eastAsia="Times New Roman" w:hAnsi="Times New Roman" w:cs="Times New Roman"/>
          <w:sz w:val="28"/>
          <w:szCs w:val="28"/>
        </w:rPr>
        <w:t xml:space="preserve">. с экрана. </w:t>
      </w:r>
    </w:p>
    <w:p w:rsidR="00026AF5" w:rsidRDefault="00026AF5">
      <w:pPr>
        <w:tabs>
          <w:tab w:val="left" w:pos="2370"/>
        </w:tabs>
        <w:spacing w:after="0" w:line="360" w:lineRule="auto"/>
        <w:ind w:firstLine="709"/>
        <w:jc w:val="center"/>
        <w:rPr>
          <w:rFonts w:ascii="Times New Roman" w:eastAsia="Times New Roman" w:hAnsi="Times New Roman" w:cs="Times New Roman"/>
          <w:b/>
          <w:sz w:val="28"/>
          <w:szCs w:val="28"/>
        </w:rPr>
      </w:pPr>
    </w:p>
    <w:p w:rsidR="00641BD8" w:rsidRDefault="00271391">
      <w:pPr>
        <w:tabs>
          <w:tab w:val="left" w:pos="2370"/>
        </w:tabs>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Литература</w:t>
      </w:r>
    </w:p>
    <w:p w:rsidR="00641BD8" w:rsidRDefault="00271391">
      <w:pPr>
        <w:numPr>
          <w:ilvl w:val="0"/>
          <w:numId w:val="3"/>
        </w:numPr>
        <w:tabs>
          <w:tab w:val="left" w:pos="108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Российская Федерация. Министерство образования. Положение об итоговой государственной аттестации выпускников высших учебных заведений Российской </w:t>
      </w:r>
      <w:proofErr w:type="gramStart"/>
      <w:r>
        <w:rPr>
          <w:rFonts w:ascii="Times New Roman" w:eastAsia="Times New Roman" w:hAnsi="Times New Roman" w:cs="Times New Roman"/>
          <w:sz w:val="28"/>
          <w:szCs w:val="28"/>
        </w:rPr>
        <w:t xml:space="preserve">Федерации:   </w:t>
      </w:r>
      <w:proofErr w:type="gramEnd"/>
      <w:r>
        <w:rPr>
          <w:rFonts w:ascii="Times New Roman" w:eastAsia="Times New Roman" w:hAnsi="Times New Roman" w:cs="Times New Roman"/>
          <w:sz w:val="28"/>
          <w:szCs w:val="28"/>
        </w:rPr>
        <w:t xml:space="preserve">утв. приказом Минобразования России  от 25.03.03 N 1155 // </w:t>
      </w:r>
      <w:hyperlink r:id="rId13">
        <w:r>
          <w:rPr>
            <w:rFonts w:ascii="Times New Roman" w:eastAsia="Times New Roman" w:hAnsi="Times New Roman" w:cs="Times New Roman"/>
            <w:color w:val="0000FF"/>
            <w:sz w:val="28"/>
            <w:szCs w:val="28"/>
            <w:u w:val="single"/>
          </w:rPr>
          <w:t>www.quality.kstu.kursk.ru/dok_smq /</w:t>
        </w:r>
        <w:proofErr w:type="spellStart"/>
        <w:r>
          <w:rPr>
            <w:rFonts w:ascii="Times New Roman" w:eastAsia="Times New Roman" w:hAnsi="Times New Roman" w:cs="Times New Roman"/>
            <w:color w:val="0000FF"/>
            <w:sz w:val="28"/>
            <w:szCs w:val="28"/>
            <w:u w:val="single"/>
          </w:rPr>
          <w:t>vnd</w:t>
        </w:r>
        <w:proofErr w:type="spellEnd"/>
        <w:r>
          <w:rPr>
            <w:rFonts w:ascii="Times New Roman" w:eastAsia="Times New Roman" w:hAnsi="Times New Roman" w:cs="Times New Roman"/>
            <w:color w:val="0000FF"/>
            <w:sz w:val="28"/>
            <w:szCs w:val="28"/>
            <w:u w:val="single"/>
          </w:rPr>
          <w:t>/</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prikaz</w:t>
      </w:r>
      <w:proofErr w:type="spellEnd"/>
      <w:r>
        <w:rPr>
          <w:rFonts w:ascii="Times New Roman" w:eastAsia="Times New Roman" w:hAnsi="Times New Roman" w:cs="Times New Roman"/>
          <w:sz w:val="28"/>
          <w:szCs w:val="28"/>
        </w:rPr>
        <w:t xml:space="preserve"> /pr_1155 (25.03.03).  </w:t>
      </w:r>
    </w:p>
    <w:p w:rsidR="00641BD8" w:rsidRDefault="00271391">
      <w:pPr>
        <w:numPr>
          <w:ilvl w:val="0"/>
          <w:numId w:val="3"/>
        </w:numPr>
        <w:tabs>
          <w:tab w:val="left" w:pos="108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Государственный образовательный </w:t>
      </w:r>
      <w:proofErr w:type="gramStart"/>
      <w:r>
        <w:rPr>
          <w:rFonts w:ascii="Times New Roman" w:eastAsia="Times New Roman" w:hAnsi="Times New Roman" w:cs="Times New Roman"/>
          <w:sz w:val="28"/>
          <w:szCs w:val="28"/>
        </w:rPr>
        <w:t>стандарт  высшего</w:t>
      </w:r>
      <w:proofErr w:type="gramEnd"/>
      <w:r>
        <w:rPr>
          <w:rFonts w:ascii="Times New Roman" w:eastAsia="Times New Roman" w:hAnsi="Times New Roman" w:cs="Times New Roman"/>
          <w:sz w:val="28"/>
          <w:szCs w:val="28"/>
        </w:rPr>
        <w:t xml:space="preserve"> профессионального образования по специальности 080502.65 «Экономика и управление на предприятии АПК»:  утв. приказом Государственного  комитета Российской Федерации по высшему образованию  от 5 марта 1994 </w:t>
      </w:r>
      <w:proofErr w:type="spellStart"/>
      <w:r>
        <w:rPr>
          <w:rFonts w:ascii="Times New Roman" w:eastAsia="Times New Roman" w:hAnsi="Times New Roman" w:cs="Times New Roman"/>
          <w:sz w:val="28"/>
          <w:szCs w:val="28"/>
        </w:rPr>
        <w:t>г.N</w:t>
      </w:r>
      <w:proofErr w:type="spellEnd"/>
      <w:r>
        <w:rPr>
          <w:rFonts w:ascii="Times New Roman" w:eastAsia="Times New Roman" w:hAnsi="Times New Roman" w:cs="Times New Roman"/>
          <w:sz w:val="28"/>
          <w:szCs w:val="28"/>
        </w:rPr>
        <w:t xml:space="preserve"> 180.//</w:t>
      </w:r>
      <w:hyperlink r:id="rId14">
        <w:r>
          <w:rPr>
            <w:rFonts w:ascii="Times New Roman" w:eastAsia="Times New Roman" w:hAnsi="Times New Roman" w:cs="Times New Roman"/>
            <w:color w:val="000000"/>
            <w:sz w:val="28"/>
            <w:szCs w:val="28"/>
          </w:rPr>
          <w:t>www.bgsha.ru/modules.php?name</w:t>
        </w:r>
      </w:hyperlink>
      <w:r>
        <w:rPr>
          <w:rFonts w:ascii="Times New Roman" w:eastAsia="Times New Roman" w:hAnsi="Times New Roman" w:cs="Times New Roman"/>
          <w:sz w:val="28"/>
          <w:szCs w:val="28"/>
        </w:rPr>
        <w:t>.</w:t>
      </w:r>
    </w:p>
    <w:p w:rsidR="00641BD8" w:rsidRDefault="00271391">
      <w:pPr>
        <w:numPr>
          <w:ilvl w:val="0"/>
          <w:numId w:val="3"/>
        </w:numPr>
        <w:tabs>
          <w:tab w:val="left" w:pos="108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ГОСТ 2.105-95 ЕСКД Общие требования к текстовым документам и ГОСТ 2.106-96 ЕСКД Текстовые документы //</w:t>
      </w:r>
      <w:r>
        <w:rPr>
          <w:rFonts w:ascii="Times New Roman" w:eastAsia="Times New Roman" w:hAnsi="Times New Roman" w:cs="Times New Roman"/>
          <w:color w:val="000000"/>
          <w:sz w:val="28"/>
          <w:szCs w:val="28"/>
        </w:rPr>
        <w:t xml:space="preserve">www.skonline.ru/doc /3441. </w:t>
      </w:r>
      <w:proofErr w:type="spellStart"/>
      <w:proofErr w:type="gramStart"/>
      <w:r>
        <w:rPr>
          <w:rFonts w:ascii="Times New Roman" w:eastAsia="Times New Roman" w:hAnsi="Times New Roman" w:cs="Times New Roman"/>
          <w:color w:val="000000"/>
          <w:sz w:val="28"/>
          <w:szCs w:val="28"/>
        </w:rPr>
        <w:t>html</w:t>
      </w:r>
      <w:proofErr w:type="spellEnd"/>
      <w:r>
        <w:rPr>
          <w:rFonts w:ascii="Times New Roman" w:eastAsia="Times New Roman" w:hAnsi="Times New Roman" w:cs="Times New Roman"/>
          <w:color w:val="000000"/>
          <w:sz w:val="28"/>
          <w:szCs w:val="28"/>
        </w:rPr>
        <w:t>  (</w:t>
      </w:r>
      <w:proofErr w:type="gramEnd"/>
      <w:r>
        <w:rPr>
          <w:rFonts w:ascii="Times New Roman" w:eastAsia="Times New Roman" w:hAnsi="Times New Roman" w:cs="Times New Roman"/>
          <w:color w:val="000000"/>
          <w:sz w:val="28"/>
          <w:szCs w:val="28"/>
        </w:rPr>
        <w:t xml:space="preserve"> 09 </w:t>
      </w:r>
      <w:proofErr w:type="spellStart"/>
      <w:r>
        <w:rPr>
          <w:rFonts w:ascii="Times New Roman" w:eastAsia="Times New Roman" w:hAnsi="Times New Roman" w:cs="Times New Roman"/>
          <w:color w:val="000000"/>
          <w:sz w:val="28"/>
          <w:szCs w:val="28"/>
        </w:rPr>
        <w:t>Апр</w:t>
      </w:r>
      <w:proofErr w:type="spellEnd"/>
      <w:r>
        <w:rPr>
          <w:rFonts w:ascii="Times New Roman" w:eastAsia="Times New Roman" w:hAnsi="Times New Roman" w:cs="Times New Roman"/>
          <w:color w:val="000000"/>
          <w:sz w:val="28"/>
          <w:szCs w:val="28"/>
        </w:rPr>
        <w:t xml:space="preserve"> 2002).</w:t>
      </w:r>
      <w:r>
        <w:rPr>
          <w:rFonts w:ascii="Times New Roman" w:eastAsia="Times New Roman" w:hAnsi="Times New Roman" w:cs="Times New Roman"/>
          <w:sz w:val="28"/>
          <w:szCs w:val="28"/>
        </w:rPr>
        <w:t xml:space="preserve"> </w:t>
      </w:r>
    </w:p>
    <w:p w:rsidR="00641BD8" w:rsidRDefault="00271391">
      <w:pPr>
        <w:numPr>
          <w:ilvl w:val="0"/>
          <w:numId w:val="3"/>
        </w:numPr>
        <w:tabs>
          <w:tab w:val="left" w:pos="1080"/>
        </w:tabs>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ГОСТ 7.1-2003 «Библиографическое описание документа. Общие требования и правила составления» // </w:t>
      </w:r>
      <w:proofErr w:type="gramStart"/>
      <w:r>
        <w:rPr>
          <w:rFonts w:ascii="Times New Roman" w:eastAsia="Times New Roman" w:hAnsi="Times New Roman" w:cs="Times New Roman"/>
          <w:color w:val="000000"/>
          <w:sz w:val="28"/>
          <w:szCs w:val="28"/>
        </w:rPr>
        <w:t>www.skonline.ru/doc/41088.html  (</w:t>
      </w:r>
      <w:proofErr w:type="gramEnd"/>
      <w:r>
        <w:rPr>
          <w:rFonts w:ascii="Times New Roman" w:eastAsia="Times New Roman" w:hAnsi="Times New Roman" w:cs="Times New Roman"/>
          <w:color w:val="000000"/>
          <w:sz w:val="28"/>
          <w:szCs w:val="28"/>
        </w:rPr>
        <w:t xml:space="preserve">31 </w:t>
      </w:r>
      <w:proofErr w:type="spellStart"/>
      <w:r>
        <w:rPr>
          <w:rFonts w:ascii="Times New Roman" w:eastAsia="Times New Roman" w:hAnsi="Times New Roman" w:cs="Times New Roman"/>
          <w:color w:val="000000"/>
          <w:sz w:val="28"/>
          <w:szCs w:val="28"/>
        </w:rPr>
        <w:t>Мар</w:t>
      </w:r>
      <w:proofErr w:type="spellEnd"/>
      <w:r>
        <w:rPr>
          <w:rFonts w:ascii="Times New Roman" w:eastAsia="Times New Roman" w:hAnsi="Times New Roman" w:cs="Times New Roman"/>
          <w:color w:val="000000"/>
          <w:sz w:val="28"/>
          <w:szCs w:val="28"/>
        </w:rPr>
        <w:t xml:space="preserve"> 2005).</w:t>
      </w:r>
    </w:p>
    <w:p w:rsidR="00641BD8" w:rsidRDefault="00271391">
      <w:pPr>
        <w:numPr>
          <w:ilvl w:val="0"/>
          <w:numId w:val="3"/>
        </w:numPr>
        <w:tabs>
          <w:tab w:val="left" w:pos="108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Издания. Международная стандартная нумерация </w:t>
      </w:r>
      <w:proofErr w:type="gramStart"/>
      <w:r>
        <w:rPr>
          <w:rFonts w:ascii="Times New Roman" w:eastAsia="Times New Roman" w:hAnsi="Times New Roman" w:cs="Times New Roman"/>
          <w:sz w:val="28"/>
          <w:szCs w:val="28"/>
        </w:rPr>
        <w:t>книг :</w:t>
      </w:r>
      <w:proofErr w:type="gramEnd"/>
      <w:r>
        <w:rPr>
          <w:rFonts w:ascii="Times New Roman" w:eastAsia="Times New Roman" w:hAnsi="Times New Roman" w:cs="Times New Roman"/>
          <w:sz w:val="28"/>
          <w:szCs w:val="28"/>
        </w:rPr>
        <w:t xml:space="preserve"> ГОСТ 7.32-2001. – Взамен ГОСТ 7.32-91. 2002-01-01. – </w:t>
      </w:r>
      <w:proofErr w:type="gramStart"/>
      <w:r>
        <w:rPr>
          <w:rFonts w:ascii="Times New Roman" w:eastAsia="Times New Roman" w:hAnsi="Times New Roman" w:cs="Times New Roman"/>
          <w:sz w:val="28"/>
          <w:szCs w:val="28"/>
        </w:rPr>
        <w:t>Минск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Межгос</w:t>
      </w:r>
      <w:proofErr w:type="spellEnd"/>
      <w:r>
        <w:rPr>
          <w:rFonts w:ascii="Times New Roman" w:eastAsia="Times New Roman" w:hAnsi="Times New Roman" w:cs="Times New Roman"/>
          <w:sz w:val="28"/>
          <w:szCs w:val="28"/>
        </w:rPr>
        <w:t>. совет по стандартизации, метрологии и сертификации ; М. : Изд-во стандартов, 2002. – 3 с.</w:t>
      </w:r>
    </w:p>
    <w:p w:rsidR="00641BD8" w:rsidRDefault="00271391">
      <w:pPr>
        <w:numPr>
          <w:ilvl w:val="0"/>
          <w:numId w:val="3"/>
        </w:numPr>
        <w:tabs>
          <w:tab w:val="left" w:pos="108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ГОСТ 2.316-68 ЕСКД. Правила нанесения на чертежах надписей, технических требований и </w:t>
      </w:r>
      <w:proofErr w:type="gramStart"/>
      <w:r>
        <w:rPr>
          <w:rFonts w:ascii="Times New Roman" w:eastAsia="Times New Roman" w:hAnsi="Times New Roman" w:cs="Times New Roman"/>
          <w:sz w:val="28"/>
          <w:szCs w:val="28"/>
        </w:rPr>
        <w:t>таблиц//</w:t>
      </w:r>
      <w:r>
        <w:rPr>
          <w:rFonts w:ascii="Times New Roman" w:eastAsia="Times New Roman" w:hAnsi="Times New Roman" w:cs="Times New Roman"/>
          <w:color w:val="000000"/>
          <w:sz w:val="28"/>
          <w:szCs w:val="28"/>
        </w:rPr>
        <w:t>www.skonline.ru/doc/3471.html  (</w:t>
      </w:r>
      <w:proofErr w:type="gramEnd"/>
      <w:r>
        <w:rPr>
          <w:rFonts w:ascii="Times New Roman" w:eastAsia="Times New Roman" w:hAnsi="Times New Roman" w:cs="Times New Roman"/>
          <w:color w:val="000000"/>
          <w:sz w:val="28"/>
          <w:szCs w:val="28"/>
        </w:rPr>
        <w:t xml:space="preserve">09 </w:t>
      </w:r>
      <w:proofErr w:type="spellStart"/>
      <w:r>
        <w:rPr>
          <w:rFonts w:ascii="Times New Roman" w:eastAsia="Times New Roman" w:hAnsi="Times New Roman" w:cs="Times New Roman"/>
          <w:color w:val="000000"/>
          <w:sz w:val="28"/>
          <w:szCs w:val="28"/>
        </w:rPr>
        <w:t>Апр</w:t>
      </w:r>
      <w:proofErr w:type="spellEnd"/>
      <w:r>
        <w:rPr>
          <w:rFonts w:ascii="Times New Roman" w:eastAsia="Times New Roman" w:hAnsi="Times New Roman" w:cs="Times New Roman"/>
          <w:color w:val="000000"/>
          <w:sz w:val="28"/>
          <w:szCs w:val="28"/>
        </w:rPr>
        <w:t xml:space="preserve"> 2002).</w:t>
      </w:r>
      <w:r>
        <w:rPr>
          <w:rFonts w:ascii="Times New Roman" w:eastAsia="Times New Roman" w:hAnsi="Times New Roman" w:cs="Times New Roman"/>
          <w:sz w:val="28"/>
          <w:szCs w:val="28"/>
        </w:rPr>
        <w:t xml:space="preserve"> </w:t>
      </w:r>
    </w:p>
    <w:p w:rsidR="00641BD8" w:rsidRDefault="00271391">
      <w:pPr>
        <w:numPr>
          <w:ilvl w:val="0"/>
          <w:numId w:val="3"/>
        </w:numPr>
        <w:tabs>
          <w:tab w:val="left" w:pos="108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ГОСТ 8.430-88 ГСИ. Обозначения единиц физических величин для печатающих устройств с ограниченным набором </w:t>
      </w:r>
      <w:proofErr w:type="gramStart"/>
      <w:r>
        <w:rPr>
          <w:rFonts w:ascii="Times New Roman" w:eastAsia="Times New Roman" w:hAnsi="Times New Roman" w:cs="Times New Roman"/>
          <w:sz w:val="28"/>
          <w:szCs w:val="28"/>
        </w:rPr>
        <w:t>знаков.-</w:t>
      </w:r>
      <w:proofErr w:type="gramEnd"/>
      <w:r>
        <w:rPr>
          <w:rFonts w:ascii="Times New Roman" w:eastAsia="Times New Roman" w:hAnsi="Times New Roman" w:cs="Times New Roman"/>
          <w:sz w:val="28"/>
          <w:szCs w:val="28"/>
        </w:rPr>
        <w:t xml:space="preserve"> Взамен ГОСТ 8.417-81//</w:t>
      </w:r>
      <w:r>
        <w:rPr>
          <w:rFonts w:ascii="Times New Roman" w:eastAsia="Times New Roman" w:hAnsi="Times New Roman" w:cs="Times New Roman"/>
          <w:color w:val="000000"/>
          <w:sz w:val="28"/>
          <w:szCs w:val="28"/>
        </w:rPr>
        <w:t xml:space="preserve">www.skonline.ru/doc/32873.html  (19 </w:t>
      </w:r>
      <w:proofErr w:type="spellStart"/>
      <w:r>
        <w:rPr>
          <w:rFonts w:ascii="Times New Roman" w:eastAsia="Times New Roman" w:hAnsi="Times New Roman" w:cs="Times New Roman"/>
          <w:color w:val="000000"/>
          <w:sz w:val="28"/>
          <w:szCs w:val="28"/>
        </w:rPr>
        <w:t>Июн</w:t>
      </w:r>
      <w:proofErr w:type="spellEnd"/>
      <w:r>
        <w:rPr>
          <w:rFonts w:ascii="Times New Roman" w:eastAsia="Times New Roman" w:hAnsi="Times New Roman" w:cs="Times New Roman"/>
          <w:color w:val="000000"/>
          <w:sz w:val="28"/>
          <w:szCs w:val="28"/>
        </w:rPr>
        <w:t xml:space="preserve"> 2006).</w:t>
      </w:r>
      <w:r>
        <w:rPr>
          <w:rFonts w:ascii="Times New Roman" w:eastAsia="Times New Roman" w:hAnsi="Times New Roman" w:cs="Times New Roman"/>
          <w:sz w:val="28"/>
          <w:szCs w:val="28"/>
        </w:rPr>
        <w:t xml:space="preserve"> </w:t>
      </w:r>
    </w:p>
    <w:p w:rsidR="00641BD8" w:rsidRDefault="00271391">
      <w:pPr>
        <w:numPr>
          <w:ilvl w:val="0"/>
          <w:numId w:val="3"/>
        </w:numPr>
        <w:tabs>
          <w:tab w:val="left" w:pos="108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Алексеев Ю.В., </w:t>
      </w:r>
      <w:proofErr w:type="spellStart"/>
      <w:r>
        <w:rPr>
          <w:rFonts w:ascii="Times New Roman" w:eastAsia="Times New Roman" w:hAnsi="Times New Roman" w:cs="Times New Roman"/>
          <w:sz w:val="28"/>
          <w:szCs w:val="28"/>
        </w:rPr>
        <w:t>Казачинский</w:t>
      </w:r>
      <w:proofErr w:type="spellEnd"/>
      <w:r>
        <w:rPr>
          <w:rFonts w:ascii="Times New Roman" w:eastAsia="Times New Roman" w:hAnsi="Times New Roman" w:cs="Times New Roman"/>
          <w:sz w:val="28"/>
          <w:szCs w:val="28"/>
        </w:rPr>
        <w:t xml:space="preserve"> В.П., Никитина Н.С </w:t>
      </w:r>
      <w:hyperlink r:id="rId15">
        <w:r>
          <w:rPr>
            <w:rFonts w:ascii="Times New Roman" w:eastAsia="Times New Roman" w:hAnsi="Times New Roman" w:cs="Times New Roman"/>
            <w:color w:val="000000"/>
            <w:sz w:val="28"/>
            <w:szCs w:val="28"/>
          </w:rPr>
          <w:t>Научно-исследовательские работы. Курсовые, дипломные, диссертации. Общая методология, методика подготовки и оформления</w:t>
        </w:r>
      </w:hyperlink>
      <w:r>
        <w:rPr>
          <w:rFonts w:ascii="Times New Roman" w:eastAsia="Times New Roman" w:hAnsi="Times New Roman" w:cs="Times New Roman"/>
          <w:sz w:val="28"/>
          <w:szCs w:val="28"/>
        </w:rPr>
        <w:t>//www.biblion.ru/</w:t>
      </w:r>
      <w:proofErr w:type="spellStart"/>
      <w:r>
        <w:rPr>
          <w:rFonts w:ascii="Times New Roman" w:eastAsia="Times New Roman" w:hAnsi="Times New Roman" w:cs="Times New Roman"/>
          <w:sz w:val="28"/>
          <w:szCs w:val="28"/>
        </w:rPr>
        <w:t>product</w:t>
      </w:r>
      <w:proofErr w:type="spellEnd"/>
      <w:r>
        <w:rPr>
          <w:rFonts w:ascii="Times New Roman" w:eastAsia="Times New Roman" w:hAnsi="Times New Roman" w:cs="Times New Roman"/>
          <w:sz w:val="28"/>
          <w:szCs w:val="28"/>
        </w:rPr>
        <w:t>.</w:t>
      </w:r>
    </w:p>
    <w:p w:rsidR="00641BD8" w:rsidRDefault="00271391">
      <w:pPr>
        <w:numPr>
          <w:ilvl w:val="0"/>
          <w:numId w:val="3"/>
        </w:numPr>
        <w:tabs>
          <w:tab w:val="left" w:pos="108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Методические рекомендации по дипломному проектированию и выполнению выпускных квалификационных РАБОТ //www.miemp.ru/ </w:t>
      </w:r>
      <w:proofErr w:type="spellStart"/>
      <w:r>
        <w:rPr>
          <w:rFonts w:ascii="Times New Roman" w:eastAsia="Times New Roman" w:hAnsi="Times New Roman" w:cs="Times New Roman"/>
          <w:sz w:val="28"/>
          <w:szCs w:val="28"/>
        </w:rPr>
        <w:t>student</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metod</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fef</w:t>
      </w:r>
      <w:proofErr w:type="spellEnd"/>
      <w:r>
        <w:rPr>
          <w:rFonts w:ascii="Times New Roman" w:eastAsia="Times New Roman" w:hAnsi="Times New Roman" w:cs="Times New Roman"/>
          <w:sz w:val="28"/>
          <w:szCs w:val="28"/>
        </w:rPr>
        <w:t xml:space="preserve">/vkr_gor.pdf. </w:t>
      </w:r>
    </w:p>
    <w:p w:rsidR="00641BD8" w:rsidRDefault="00271391">
      <w:pPr>
        <w:numPr>
          <w:ilvl w:val="0"/>
          <w:numId w:val="3"/>
        </w:numPr>
        <w:tabs>
          <w:tab w:val="left" w:pos="108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требования и рекомендации по оформлению рефератов, курсовых и дипломных работ//www.referatbank.ru/</w:t>
      </w:r>
      <w:proofErr w:type="spellStart"/>
      <w:r>
        <w:rPr>
          <w:rFonts w:ascii="Times New Roman" w:eastAsia="Times New Roman" w:hAnsi="Times New Roman" w:cs="Times New Roman"/>
          <w:sz w:val="28"/>
          <w:szCs w:val="28"/>
        </w:rPr>
        <w:t>rulesdesign</w:t>
      </w:r>
      <w:proofErr w:type="spellEnd"/>
      <w:r>
        <w:rPr>
          <w:rFonts w:ascii="Times New Roman" w:eastAsia="Times New Roman" w:hAnsi="Times New Roman" w:cs="Times New Roman"/>
          <w:sz w:val="28"/>
          <w:szCs w:val="28"/>
        </w:rPr>
        <w:t>.</w:t>
      </w:r>
    </w:p>
    <w:p w:rsidR="00641BD8" w:rsidRDefault="00271391">
      <w:pPr>
        <w:numPr>
          <w:ilvl w:val="0"/>
          <w:numId w:val="3"/>
        </w:numPr>
        <w:tabs>
          <w:tab w:val="left" w:pos="108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Примерные требования к подготовке и защите выпускной квалификационной работы на кафедре труда и социальной политики РАГС.//www.ksocpol.rags.ru/diplom.htm.  </w:t>
      </w:r>
    </w:p>
    <w:p w:rsidR="00373F69" w:rsidRPr="00373F69" w:rsidRDefault="00373F69" w:rsidP="00373F69">
      <w:pPr>
        <w:tabs>
          <w:tab w:val="left" w:pos="1080"/>
        </w:tabs>
        <w:spacing w:after="0" w:line="360" w:lineRule="auto"/>
        <w:jc w:val="center"/>
        <w:rPr>
          <w:rFonts w:ascii="Times New Roman" w:eastAsia="Times New Roman" w:hAnsi="Times New Roman" w:cs="Times New Roman"/>
          <w:b/>
          <w:sz w:val="28"/>
          <w:szCs w:val="28"/>
        </w:rPr>
      </w:pPr>
      <w:r w:rsidRPr="00373F69">
        <w:rPr>
          <w:rFonts w:ascii="Times New Roman" w:eastAsia="Times New Roman" w:hAnsi="Times New Roman" w:cs="Times New Roman"/>
          <w:b/>
          <w:sz w:val="28"/>
          <w:szCs w:val="28"/>
        </w:rPr>
        <w:t>РЕКОМЕНДУЕМАЯ ЛИТЕРАТУРА</w:t>
      </w:r>
    </w:p>
    <w:p w:rsidR="00373F69" w:rsidRPr="00373F69" w:rsidRDefault="00373F69" w:rsidP="00373F69">
      <w:pPr>
        <w:pStyle w:val="1"/>
        <w:spacing w:before="0" w:after="0"/>
        <w:jc w:val="center"/>
        <w:rPr>
          <w:rFonts w:ascii="Gotham Pro Bold" w:hAnsi="Gotham Pro Bold"/>
          <w:b w:val="0"/>
        </w:rPr>
      </w:pPr>
      <w:r w:rsidRPr="00373F69">
        <w:rPr>
          <w:rFonts w:ascii="Times New Roman" w:eastAsia="Times New Roman" w:hAnsi="Times New Roman" w:cs="Times New Roman"/>
          <w:sz w:val="28"/>
          <w:szCs w:val="28"/>
        </w:rPr>
        <w:t xml:space="preserve">Электронная библиотека </w:t>
      </w:r>
      <w:proofErr w:type="spellStart"/>
      <w:r>
        <w:rPr>
          <w:rFonts w:ascii="Times New Roman" w:eastAsia="Times New Roman" w:hAnsi="Times New Roman" w:cs="Times New Roman"/>
          <w:sz w:val="28"/>
          <w:szCs w:val="28"/>
        </w:rPr>
        <w:t>СтГАУ</w:t>
      </w:r>
      <w:proofErr w:type="spellEnd"/>
      <w:r>
        <w:rPr>
          <w:rFonts w:ascii="Times New Roman" w:eastAsia="Times New Roman" w:hAnsi="Times New Roman" w:cs="Times New Roman"/>
          <w:sz w:val="28"/>
          <w:szCs w:val="28"/>
        </w:rPr>
        <w:t xml:space="preserve"> - </w:t>
      </w:r>
      <w:proofErr w:type="spellStart"/>
      <w:r w:rsidRPr="00373F69">
        <w:rPr>
          <w:rFonts w:ascii="Times New Roman" w:hAnsi="Times New Roman" w:cs="Times New Roman"/>
          <w:bCs/>
          <w:sz w:val="28"/>
          <w:szCs w:val="28"/>
        </w:rPr>
        <w:t>Znanium</w:t>
      </w:r>
      <w:proofErr w:type="spellEnd"/>
    </w:p>
    <w:p w:rsidR="00271391" w:rsidRDefault="00271391" w:rsidP="00373F69">
      <w:pPr>
        <w:tabs>
          <w:tab w:val="left" w:pos="1080"/>
        </w:tabs>
        <w:spacing w:after="0" w:line="360" w:lineRule="auto"/>
        <w:jc w:val="center"/>
        <w:rPr>
          <w:rFonts w:ascii="Times New Roman" w:eastAsia="Times New Roman" w:hAnsi="Times New Roman" w:cs="Times New Roman"/>
          <w:sz w:val="28"/>
          <w:szCs w:val="28"/>
        </w:rPr>
      </w:pPr>
    </w:p>
    <w:p w:rsidR="00373F69" w:rsidRPr="00373F69" w:rsidRDefault="00373F69" w:rsidP="00373F69">
      <w:pPr>
        <w:pStyle w:val="a8"/>
        <w:numPr>
          <w:ilvl w:val="0"/>
          <w:numId w:val="10"/>
        </w:numPr>
        <w:tabs>
          <w:tab w:val="left" w:pos="1080"/>
        </w:tabs>
        <w:spacing w:after="0" w:line="360" w:lineRule="auto"/>
        <w:ind w:left="0" w:firstLine="709"/>
        <w:jc w:val="both"/>
        <w:rPr>
          <w:rFonts w:ascii="Times New Roman" w:hAnsi="Times New Roman" w:cs="Times New Roman"/>
          <w:sz w:val="28"/>
          <w:szCs w:val="28"/>
          <w:shd w:val="clear" w:color="auto" w:fill="FFFFFF"/>
        </w:rPr>
      </w:pPr>
      <w:r w:rsidRPr="00373F69">
        <w:rPr>
          <w:rFonts w:ascii="Times New Roman" w:hAnsi="Times New Roman" w:cs="Times New Roman"/>
          <w:sz w:val="28"/>
          <w:szCs w:val="28"/>
          <w:shd w:val="clear" w:color="auto" w:fill="FFFFFF"/>
        </w:rPr>
        <w:t xml:space="preserve">Антонов, Г. Д. Управление проектами </w:t>
      </w:r>
      <w:proofErr w:type="gramStart"/>
      <w:r w:rsidRPr="00373F69">
        <w:rPr>
          <w:rFonts w:ascii="Times New Roman" w:hAnsi="Times New Roman" w:cs="Times New Roman"/>
          <w:sz w:val="28"/>
          <w:szCs w:val="28"/>
          <w:shd w:val="clear" w:color="auto" w:fill="FFFFFF"/>
        </w:rPr>
        <w:t>организации :</w:t>
      </w:r>
      <w:proofErr w:type="gramEnd"/>
      <w:r w:rsidRPr="00373F69">
        <w:rPr>
          <w:rFonts w:ascii="Times New Roman" w:hAnsi="Times New Roman" w:cs="Times New Roman"/>
          <w:sz w:val="28"/>
          <w:szCs w:val="28"/>
          <w:shd w:val="clear" w:color="auto" w:fill="FFFFFF"/>
        </w:rPr>
        <w:t xml:space="preserve"> учебник / Г.Д. Антонов, О.П. Иванова, В.М. </w:t>
      </w:r>
      <w:proofErr w:type="spellStart"/>
      <w:r w:rsidRPr="00373F69">
        <w:rPr>
          <w:rFonts w:ascii="Times New Roman" w:hAnsi="Times New Roman" w:cs="Times New Roman"/>
          <w:sz w:val="28"/>
          <w:szCs w:val="28"/>
          <w:shd w:val="clear" w:color="auto" w:fill="FFFFFF"/>
        </w:rPr>
        <w:t>Тумин</w:t>
      </w:r>
      <w:proofErr w:type="spellEnd"/>
      <w:r w:rsidRPr="00373F69">
        <w:rPr>
          <w:rFonts w:ascii="Times New Roman" w:hAnsi="Times New Roman" w:cs="Times New Roman"/>
          <w:sz w:val="28"/>
          <w:szCs w:val="28"/>
          <w:shd w:val="clear" w:color="auto" w:fill="FFFFFF"/>
        </w:rPr>
        <w:t xml:space="preserve">. — </w:t>
      </w:r>
      <w:proofErr w:type="gramStart"/>
      <w:r w:rsidRPr="00373F69">
        <w:rPr>
          <w:rFonts w:ascii="Times New Roman" w:hAnsi="Times New Roman" w:cs="Times New Roman"/>
          <w:sz w:val="28"/>
          <w:szCs w:val="28"/>
          <w:shd w:val="clear" w:color="auto" w:fill="FFFFFF"/>
        </w:rPr>
        <w:t>Москва :</w:t>
      </w:r>
      <w:proofErr w:type="gramEnd"/>
      <w:r w:rsidRPr="00373F69">
        <w:rPr>
          <w:rFonts w:ascii="Times New Roman" w:hAnsi="Times New Roman" w:cs="Times New Roman"/>
          <w:sz w:val="28"/>
          <w:szCs w:val="28"/>
          <w:shd w:val="clear" w:color="auto" w:fill="FFFFFF"/>
        </w:rPr>
        <w:t xml:space="preserve"> ИНФРА-М, 2020. — 244 с. — (Высшее образование: </w:t>
      </w:r>
      <w:proofErr w:type="spellStart"/>
      <w:r w:rsidRPr="00373F69">
        <w:rPr>
          <w:rFonts w:ascii="Times New Roman" w:hAnsi="Times New Roman" w:cs="Times New Roman"/>
          <w:sz w:val="28"/>
          <w:szCs w:val="28"/>
          <w:shd w:val="clear" w:color="auto" w:fill="FFFFFF"/>
        </w:rPr>
        <w:t>Бакалавриат</w:t>
      </w:r>
      <w:proofErr w:type="spellEnd"/>
      <w:r w:rsidRPr="00373F69">
        <w:rPr>
          <w:rFonts w:ascii="Times New Roman" w:hAnsi="Times New Roman" w:cs="Times New Roman"/>
          <w:sz w:val="28"/>
          <w:szCs w:val="28"/>
          <w:shd w:val="clear" w:color="auto" w:fill="FFFFFF"/>
        </w:rPr>
        <w:t xml:space="preserve">). — DOI 10.12737/textbook_5a03fa3bd86424.97179473. - ISBN 978-5-16-013132-0. - </w:t>
      </w:r>
      <w:proofErr w:type="gramStart"/>
      <w:r w:rsidRPr="00373F69">
        <w:rPr>
          <w:rFonts w:ascii="Times New Roman" w:hAnsi="Times New Roman" w:cs="Times New Roman"/>
          <w:sz w:val="28"/>
          <w:szCs w:val="28"/>
          <w:shd w:val="clear" w:color="auto" w:fill="FFFFFF"/>
        </w:rPr>
        <w:t>Текст :</w:t>
      </w:r>
      <w:proofErr w:type="gramEnd"/>
      <w:r w:rsidRPr="00373F69">
        <w:rPr>
          <w:rFonts w:ascii="Times New Roman" w:hAnsi="Times New Roman" w:cs="Times New Roman"/>
          <w:sz w:val="28"/>
          <w:szCs w:val="28"/>
          <w:shd w:val="clear" w:color="auto" w:fill="FFFFFF"/>
        </w:rPr>
        <w:t xml:space="preserve"> электронный. - URL: https://znanium.com/catalog/product/1124349 (дата обращения: 14.10.2022). – Режим доступа: по подписке.</w:t>
      </w:r>
    </w:p>
    <w:p w:rsidR="00373F69" w:rsidRPr="00373F69" w:rsidRDefault="00373F69" w:rsidP="00373F69">
      <w:pPr>
        <w:pStyle w:val="a8"/>
        <w:numPr>
          <w:ilvl w:val="0"/>
          <w:numId w:val="10"/>
        </w:numPr>
        <w:tabs>
          <w:tab w:val="left" w:pos="1080"/>
        </w:tabs>
        <w:spacing w:after="0" w:line="360" w:lineRule="auto"/>
        <w:ind w:left="0" w:firstLine="709"/>
        <w:jc w:val="both"/>
        <w:rPr>
          <w:rFonts w:ascii="Times New Roman" w:hAnsi="Times New Roman" w:cs="Times New Roman"/>
          <w:sz w:val="28"/>
          <w:szCs w:val="28"/>
          <w:shd w:val="clear" w:color="auto" w:fill="FFFFFF"/>
        </w:rPr>
      </w:pPr>
      <w:proofErr w:type="spellStart"/>
      <w:r w:rsidRPr="00373F69">
        <w:rPr>
          <w:rFonts w:ascii="Times New Roman" w:hAnsi="Times New Roman" w:cs="Times New Roman"/>
          <w:sz w:val="28"/>
          <w:szCs w:val="28"/>
          <w:shd w:val="clear" w:color="auto" w:fill="FFFFFF"/>
        </w:rPr>
        <w:t>Афонин</w:t>
      </w:r>
      <w:proofErr w:type="spellEnd"/>
      <w:r w:rsidRPr="00373F69">
        <w:rPr>
          <w:rFonts w:ascii="Times New Roman" w:hAnsi="Times New Roman" w:cs="Times New Roman"/>
          <w:sz w:val="28"/>
          <w:szCs w:val="28"/>
          <w:shd w:val="clear" w:color="auto" w:fill="FFFFFF"/>
        </w:rPr>
        <w:t xml:space="preserve">, А. М. Управление </w:t>
      </w:r>
      <w:proofErr w:type="gramStart"/>
      <w:r w:rsidRPr="00373F69">
        <w:rPr>
          <w:rFonts w:ascii="Times New Roman" w:hAnsi="Times New Roman" w:cs="Times New Roman"/>
          <w:sz w:val="28"/>
          <w:szCs w:val="28"/>
          <w:shd w:val="clear" w:color="auto" w:fill="FFFFFF"/>
        </w:rPr>
        <w:t>проектами :</w:t>
      </w:r>
      <w:proofErr w:type="gramEnd"/>
      <w:r w:rsidRPr="00373F69">
        <w:rPr>
          <w:rFonts w:ascii="Times New Roman" w:hAnsi="Times New Roman" w:cs="Times New Roman"/>
          <w:sz w:val="28"/>
          <w:szCs w:val="28"/>
          <w:shd w:val="clear" w:color="auto" w:fill="FFFFFF"/>
        </w:rPr>
        <w:t xml:space="preserve"> учебное пособие / А. М. </w:t>
      </w:r>
      <w:proofErr w:type="spellStart"/>
      <w:r w:rsidRPr="00373F69">
        <w:rPr>
          <w:rFonts w:ascii="Times New Roman" w:hAnsi="Times New Roman" w:cs="Times New Roman"/>
          <w:sz w:val="28"/>
          <w:szCs w:val="28"/>
          <w:shd w:val="clear" w:color="auto" w:fill="FFFFFF"/>
        </w:rPr>
        <w:t>Афонин</w:t>
      </w:r>
      <w:proofErr w:type="spellEnd"/>
      <w:r w:rsidRPr="00373F69">
        <w:rPr>
          <w:rFonts w:ascii="Times New Roman" w:hAnsi="Times New Roman" w:cs="Times New Roman"/>
          <w:sz w:val="28"/>
          <w:szCs w:val="28"/>
          <w:shd w:val="clear" w:color="auto" w:fill="FFFFFF"/>
        </w:rPr>
        <w:t xml:space="preserve">, Ю. Н. </w:t>
      </w:r>
      <w:proofErr w:type="spellStart"/>
      <w:r w:rsidRPr="00373F69">
        <w:rPr>
          <w:rFonts w:ascii="Times New Roman" w:hAnsi="Times New Roman" w:cs="Times New Roman"/>
          <w:sz w:val="28"/>
          <w:szCs w:val="28"/>
          <w:shd w:val="clear" w:color="auto" w:fill="FFFFFF"/>
        </w:rPr>
        <w:t>Царегородцев</w:t>
      </w:r>
      <w:proofErr w:type="spellEnd"/>
      <w:r w:rsidRPr="00373F69">
        <w:rPr>
          <w:rFonts w:ascii="Times New Roman" w:hAnsi="Times New Roman" w:cs="Times New Roman"/>
          <w:sz w:val="28"/>
          <w:szCs w:val="28"/>
          <w:shd w:val="clear" w:color="auto" w:fill="FFFFFF"/>
        </w:rPr>
        <w:t xml:space="preserve">, С. А. Петрова. - </w:t>
      </w:r>
      <w:proofErr w:type="gramStart"/>
      <w:r w:rsidRPr="00373F69">
        <w:rPr>
          <w:rFonts w:ascii="Times New Roman" w:hAnsi="Times New Roman" w:cs="Times New Roman"/>
          <w:sz w:val="28"/>
          <w:szCs w:val="28"/>
          <w:shd w:val="clear" w:color="auto" w:fill="FFFFFF"/>
        </w:rPr>
        <w:t>Москва :</w:t>
      </w:r>
      <w:proofErr w:type="gramEnd"/>
      <w:r w:rsidRPr="00373F69">
        <w:rPr>
          <w:rFonts w:ascii="Times New Roman" w:hAnsi="Times New Roman" w:cs="Times New Roman"/>
          <w:sz w:val="28"/>
          <w:szCs w:val="28"/>
          <w:shd w:val="clear" w:color="auto" w:fill="FFFFFF"/>
        </w:rPr>
        <w:t xml:space="preserve"> ФОРУМ : ИНФРА-М, 2022. - 184 с. - ISBN 978-5-91134-372-9. - </w:t>
      </w:r>
      <w:proofErr w:type="gramStart"/>
      <w:r w:rsidRPr="00373F69">
        <w:rPr>
          <w:rFonts w:ascii="Times New Roman" w:hAnsi="Times New Roman" w:cs="Times New Roman"/>
          <w:sz w:val="28"/>
          <w:szCs w:val="28"/>
          <w:shd w:val="clear" w:color="auto" w:fill="FFFFFF"/>
        </w:rPr>
        <w:t>Текст :</w:t>
      </w:r>
      <w:proofErr w:type="gramEnd"/>
      <w:r w:rsidRPr="00373F69">
        <w:rPr>
          <w:rFonts w:ascii="Times New Roman" w:hAnsi="Times New Roman" w:cs="Times New Roman"/>
          <w:sz w:val="28"/>
          <w:szCs w:val="28"/>
          <w:shd w:val="clear" w:color="auto" w:fill="FFFFFF"/>
        </w:rPr>
        <w:t xml:space="preserve"> электронный. - URL: https://znanium.com/catalog/product/1836737 (дата обращения: 14.10.2022). – Режим доступа: по подписке.</w:t>
      </w:r>
    </w:p>
    <w:p w:rsidR="00373F69" w:rsidRPr="00373F69" w:rsidRDefault="00373F69" w:rsidP="00373F69">
      <w:pPr>
        <w:pStyle w:val="a8"/>
        <w:numPr>
          <w:ilvl w:val="0"/>
          <w:numId w:val="10"/>
        </w:numPr>
        <w:tabs>
          <w:tab w:val="left" w:pos="1080"/>
        </w:tabs>
        <w:spacing w:after="0" w:line="360" w:lineRule="auto"/>
        <w:ind w:left="0" w:firstLine="709"/>
        <w:jc w:val="both"/>
        <w:rPr>
          <w:rFonts w:ascii="Times New Roman" w:hAnsi="Times New Roman" w:cs="Times New Roman"/>
          <w:sz w:val="28"/>
          <w:szCs w:val="28"/>
          <w:shd w:val="clear" w:color="auto" w:fill="FFFFFF"/>
        </w:rPr>
      </w:pPr>
      <w:r w:rsidRPr="00373F69">
        <w:rPr>
          <w:rFonts w:ascii="Times New Roman" w:hAnsi="Times New Roman" w:cs="Times New Roman"/>
          <w:sz w:val="28"/>
          <w:szCs w:val="28"/>
          <w:shd w:val="clear" w:color="auto" w:fill="FFFFFF"/>
        </w:rPr>
        <w:t xml:space="preserve">Беликова, И. П. Управление </w:t>
      </w:r>
      <w:proofErr w:type="gramStart"/>
      <w:r w:rsidRPr="00373F69">
        <w:rPr>
          <w:rFonts w:ascii="Times New Roman" w:hAnsi="Times New Roman" w:cs="Times New Roman"/>
          <w:sz w:val="28"/>
          <w:szCs w:val="28"/>
          <w:shd w:val="clear" w:color="auto" w:fill="FFFFFF"/>
        </w:rPr>
        <w:t>проектами :</w:t>
      </w:r>
      <w:proofErr w:type="gramEnd"/>
      <w:r w:rsidRPr="00373F69">
        <w:rPr>
          <w:rFonts w:ascii="Times New Roman" w:hAnsi="Times New Roman" w:cs="Times New Roman"/>
          <w:sz w:val="28"/>
          <w:szCs w:val="28"/>
          <w:shd w:val="clear" w:color="auto" w:fill="FFFFFF"/>
        </w:rPr>
        <w:t xml:space="preserve"> учебное пособие (краткий курс лекций) / И. П. Беликова ; Ставропольский гос. аграрный ун-т. - Ставрополь, 2014. - 80 с. - </w:t>
      </w:r>
      <w:proofErr w:type="gramStart"/>
      <w:r w:rsidRPr="00373F69">
        <w:rPr>
          <w:rFonts w:ascii="Times New Roman" w:hAnsi="Times New Roman" w:cs="Times New Roman"/>
          <w:sz w:val="28"/>
          <w:szCs w:val="28"/>
          <w:shd w:val="clear" w:color="auto" w:fill="FFFFFF"/>
        </w:rPr>
        <w:t>Текст :</w:t>
      </w:r>
      <w:proofErr w:type="gramEnd"/>
      <w:r w:rsidRPr="00373F69">
        <w:rPr>
          <w:rFonts w:ascii="Times New Roman" w:hAnsi="Times New Roman" w:cs="Times New Roman"/>
          <w:sz w:val="28"/>
          <w:szCs w:val="28"/>
          <w:shd w:val="clear" w:color="auto" w:fill="FFFFFF"/>
        </w:rPr>
        <w:t xml:space="preserve"> электронный. - URL: https://znanium.com/catalog/product/514993 (дата обращения: 14.10.2022). – Режим доступа: по подписке.</w:t>
      </w:r>
    </w:p>
    <w:p w:rsidR="00373F69" w:rsidRPr="00373F69" w:rsidRDefault="00373F69" w:rsidP="00373F69">
      <w:pPr>
        <w:pStyle w:val="a8"/>
        <w:numPr>
          <w:ilvl w:val="0"/>
          <w:numId w:val="10"/>
        </w:numPr>
        <w:tabs>
          <w:tab w:val="left" w:pos="1080"/>
        </w:tabs>
        <w:spacing w:after="0" w:line="360" w:lineRule="auto"/>
        <w:ind w:left="0" w:firstLine="709"/>
        <w:jc w:val="both"/>
        <w:rPr>
          <w:rFonts w:ascii="Times New Roman" w:hAnsi="Times New Roman" w:cs="Times New Roman"/>
          <w:sz w:val="28"/>
          <w:szCs w:val="28"/>
          <w:shd w:val="clear" w:color="auto" w:fill="FFFFFF"/>
        </w:rPr>
      </w:pPr>
      <w:r w:rsidRPr="00373F69">
        <w:rPr>
          <w:rFonts w:ascii="Times New Roman" w:hAnsi="Times New Roman" w:cs="Times New Roman"/>
          <w:sz w:val="28"/>
          <w:szCs w:val="28"/>
          <w:shd w:val="clear" w:color="auto" w:fill="FFFFFF"/>
        </w:rPr>
        <w:t xml:space="preserve">Масловский, В. П. Управление </w:t>
      </w:r>
      <w:proofErr w:type="gramStart"/>
      <w:r w:rsidRPr="00373F69">
        <w:rPr>
          <w:rFonts w:ascii="Times New Roman" w:hAnsi="Times New Roman" w:cs="Times New Roman"/>
          <w:sz w:val="28"/>
          <w:szCs w:val="28"/>
          <w:shd w:val="clear" w:color="auto" w:fill="FFFFFF"/>
        </w:rPr>
        <w:t>проектами :</w:t>
      </w:r>
      <w:proofErr w:type="gramEnd"/>
      <w:r w:rsidRPr="00373F69">
        <w:rPr>
          <w:rFonts w:ascii="Times New Roman" w:hAnsi="Times New Roman" w:cs="Times New Roman"/>
          <w:sz w:val="28"/>
          <w:szCs w:val="28"/>
          <w:shd w:val="clear" w:color="auto" w:fill="FFFFFF"/>
        </w:rPr>
        <w:t xml:space="preserve"> учебное пособие / В. П. Масловский. - </w:t>
      </w:r>
      <w:proofErr w:type="gramStart"/>
      <w:r w:rsidRPr="00373F69">
        <w:rPr>
          <w:rFonts w:ascii="Times New Roman" w:hAnsi="Times New Roman" w:cs="Times New Roman"/>
          <w:sz w:val="28"/>
          <w:szCs w:val="28"/>
          <w:shd w:val="clear" w:color="auto" w:fill="FFFFFF"/>
        </w:rPr>
        <w:t>Красноярск :</w:t>
      </w:r>
      <w:proofErr w:type="gramEnd"/>
      <w:r w:rsidRPr="00373F69">
        <w:rPr>
          <w:rFonts w:ascii="Times New Roman" w:hAnsi="Times New Roman" w:cs="Times New Roman"/>
          <w:sz w:val="28"/>
          <w:szCs w:val="28"/>
          <w:shd w:val="clear" w:color="auto" w:fill="FFFFFF"/>
        </w:rPr>
        <w:t xml:space="preserve"> </w:t>
      </w:r>
      <w:proofErr w:type="spellStart"/>
      <w:r w:rsidRPr="00373F69">
        <w:rPr>
          <w:rFonts w:ascii="Times New Roman" w:hAnsi="Times New Roman" w:cs="Times New Roman"/>
          <w:sz w:val="28"/>
          <w:szCs w:val="28"/>
          <w:shd w:val="clear" w:color="auto" w:fill="FFFFFF"/>
        </w:rPr>
        <w:t>Сиб</w:t>
      </w:r>
      <w:proofErr w:type="spellEnd"/>
      <w:r w:rsidRPr="00373F69">
        <w:rPr>
          <w:rFonts w:ascii="Times New Roman" w:hAnsi="Times New Roman" w:cs="Times New Roman"/>
          <w:sz w:val="28"/>
          <w:szCs w:val="28"/>
          <w:shd w:val="clear" w:color="auto" w:fill="FFFFFF"/>
        </w:rPr>
        <w:t xml:space="preserve">. </w:t>
      </w:r>
      <w:proofErr w:type="spellStart"/>
      <w:r w:rsidRPr="00373F69">
        <w:rPr>
          <w:rFonts w:ascii="Times New Roman" w:hAnsi="Times New Roman" w:cs="Times New Roman"/>
          <w:sz w:val="28"/>
          <w:szCs w:val="28"/>
          <w:shd w:val="clear" w:color="auto" w:fill="FFFFFF"/>
        </w:rPr>
        <w:t>федер</w:t>
      </w:r>
      <w:proofErr w:type="spellEnd"/>
      <w:r w:rsidRPr="00373F69">
        <w:rPr>
          <w:rFonts w:ascii="Times New Roman" w:hAnsi="Times New Roman" w:cs="Times New Roman"/>
          <w:sz w:val="28"/>
          <w:szCs w:val="28"/>
          <w:shd w:val="clear" w:color="auto" w:fill="FFFFFF"/>
        </w:rPr>
        <w:t xml:space="preserve">. ун-т, 2020. - 224 с. - ISBN 978-5-7638-4361-3. - </w:t>
      </w:r>
      <w:proofErr w:type="gramStart"/>
      <w:r w:rsidRPr="00373F69">
        <w:rPr>
          <w:rFonts w:ascii="Times New Roman" w:hAnsi="Times New Roman" w:cs="Times New Roman"/>
          <w:sz w:val="28"/>
          <w:szCs w:val="28"/>
          <w:shd w:val="clear" w:color="auto" w:fill="FFFFFF"/>
        </w:rPr>
        <w:t>Текст :</w:t>
      </w:r>
      <w:proofErr w:type="gramEnd"/>
      <w:r w:rsidRPr="00373F69">
        <w:rPr>
          <w:rFonts w:ascii="Times New Roman" w:hAnsi="Times New Roman" w:cs="Times New Roman"/>
          <w:sz w:val="28"/>
          <w:szCs w:val="28"/>
          <w:shd w:val="clear" w:color="auto" w:fill="FFFFFF"/>
        </w:rPr>
        <w:t xml:space="preserve"> электронный. - URL: https://znanium.com/catalog/product/1819357 (дата обращения: 14.10.2022). – Режим доступа: по подписке.</w:t>
      </w:r>
    </w:p>
    <w:p w:rsidR="00373F69" w:rsidRPr="00373F69" w:rsidRDefault="00373F69" w:rsidP="00373F69">
      <w:pPr>
        <w:pStyle w:val="a8"/>
        <w:numPr>
          <w:ilvl w:val="0"/>
          <w:numId w:val="10"/>
        </w:numPr>
        <w:tabs>
          <w:tab w:val="left" w:pos="1080"/>
        </w:tabs>
        <w:spacing w:after="0" w:line="360" w:lineRule="auto"/>
        <w:ind w:left="0" w:firstLine="709"/>
        <w:jc w:val="both"/>
        <w:rPr>
          <w:rFonts w:ascii="Times New Roman" w:hAnsi="Times New Roman" w:cs="Times New Roman"/>
          <w:sz w:val="28"/>
          <w:szCs w:val="28"/>
          <w:shd w:val="clear" w:color="auto" w:fill="FFFFFF"/>
        </w:rPr>
      </w:pPr>
      <w:r w:rsidRPr="00373F69">
        <w:rPr>
          <w:rFonts w:ascii="Times New Roman" w:hAnsi="Times New Roman" w:cs="Times New Roman"/>
          <w:sz w:val="28"/>
          <w:szCs w:val="28"/>
          <w:shd w:val="clear" w:color="auto" w:fill="FFFFFF"/>
        </w:rPr>
        <w:t xml:space="preserve">Ньютон, Р. Управление проектами от А до Я / Ньютон Р., - 7-е изд. - </w:t>
      </w:r>
      <w:proofErr w:type="gramStart"/>
      <w:r w:rsidRPr="00373F69">
        <w:rPr>
          <w:rFonts w:ascii="Times New Roman" w:hAnsi="Times New Roman" w:cs="Times New Roman"/>
          <w:sz w:val="28"/>
          <w:szCs w:val="28"/>
          <w:shd w:val="clear" w:color="auto" w:fill="FFFFFF"/>
        </w:rPr>
        <w:t>Москва :Альпина</w:t>
      </w:r>
      <w:proofErr w:type="gramEnd"/>
      <w:r w:rsidRPr="00373F69">
        <w:rPr>
          <w:rFonts w:ascii="Times New Roman" w:hAnsi="Times New Roman" w:cs="Times New Roman"/>
          <w:sz w:val="28"/>
          <w:szCs w:val="28"/>
          <w:shd w:val="clear" w:color="auto" w:fill="FFFFFF"/>
        </w:rPr>
        <w:t xml:space="preserve"> </w:t>
      </w:r>
      <w:proofErr w:type="spellStart"/>
      <w:r w:rsidRPr="00373F69">
        <w:rPr>
          <w:rFonts w:ascii="Times New Roman" w:hAnsi="Times New Roman" w:cs="Times New Roman"/>
          <w:sz w:val="28"/>
          <w:szCs w:val="28"/>
          <w:shd w:val="clear" w:color="auto" w:fill="FFFFFF"/>
        </w:rPr>
        <w:t>Пабл</w:t>
      </w:r>
      <w:proofErr w:type="spellEnd"/>
      <w:r w:rsidRPr="00373F69">
        <w:rPr>
          <w:rFonts w:ascii="Times New Roman" w:hAnsi="Times New Roman" w:cs="Times New Roman"/>
          <w:sz w:val="28"/>
          <w:szCs w:val="28"/>
          <w:shd w:val="clear" w:color="auto" w:fill="FFFFFF"/>
        </w:rPr>
        <w:t xml:space="preserve">., 2016. - 180 с.: ISBN 978-5-9614-5379-9. - </w:t>
      </w:r>
      <w:proofErr w:type="gramStart"/>
      <w:r w:rsidRPr="00373F69">
        <w:rPr>
          <w:rFonts w:ascii="Times New Roman" w:hAnsi="Times New Roman" w:cs="Times New Roman"/>
          <w:sz w:val="28"/>
          <w:szCs w:val="28"/>
          <w:shd w:val="clear" w:color="auto" w:fill="FFFFFF"/>
        </w:rPr>
        <w:t>Текст :</w:t>
      </w:r>
      <w:proofErr w:type="gramEnd"/>
      <w:r w:rsidRPr="00373F69">
        <w:rPr>
          <w:rFonts w:ascii="Times New Roman" w:hAnsi="Times New Roman" w:cs="Times New Roman"/>
          <w:sz w:val="28"/>
          <w:szCs w:val="28"/>
          <w:shd w:val="clear" w:color="auto" w:fill="FFFFFF"/>
        </w:rPr>
        <w:t xml:space="preserve"> электронный. - URL: https://znanium.com/catalog/product/926069 (дата обращения: 14.10.2022). – Режим доступа: по подписке.</w:t>
      </w:r>
    </w:p>
    <w:p w:rsidR="00271391" w:rsidRDefault="00271391" w:rsidP="00373F69">
      <w:pPr>
        <w:pStyle w:val="a8"/>
        <w:numPr>
          <w:ilvl w:val="0"/>
          <w:numId w:val="10"/>
        </w:numPr>
        <w:tabs>
          <w:tab w:val="left" w:pos="1080"/>
        </w:tabs>
        <w:spacing w:after="0" w:line="360" w:lineRule="auto"/>
        <w:ind w:left="0" w:firstLine="709"/>
        <w:jc w:val="both"/>
        <w:rPr>
          <w:rFonts w:ascii="Times New Roman" w:hAnsi="Times New Roman" w:cs="Times New Roman"/>
          <w:sz w:val="28"/>
          <w:szCs w:val="28"/>
          <w:shd w:val="clear" w:color="auto" w:fill="FFFFFF"/>
        </w:rPr>
      </w:pPr>
      <w:r w:rsidRPr="00373F69">
        <w:rPr>
          <w:rFonts w:ascii="Times New Roman" w:hAnsi="Times New Roman" w:cs="Times New Roman"/>
          <w:sz w:val="28"/>
          <w:szCs w:val="28"/>
          <w:shd w:val="clear" w:color="auto" w:fill="FFFFFF"/>
        </w:rPr>
        <w:t xml:space="preserve">Попов, Ю. И. Управление </w:t>
      </w:r>
      <w:proofErr w:type="gramStart"/>
      <w:r w:rsidRPr="00373F69">
        <w:rPr>
          <w:rFonts w:ascii="Times New Roman" w:hAnsi="Times New Roman" w:cs="Times New Roman"/>
          <w:sz w:val="28"/>
          <w:szCs w:val="28"/>
          <w:shd w:val="clear" w:color="auto" w:fill="FFFFFF"/>
        </w:rPr>
        <w:t>проектами :</w:t>
      </w:r>
      <w:proofErr w:type="gramEnd"/>
      <w:r w:rsidRPr="00373F69">
        <w:rPr>
          <w:rFonts w:ascii="Times New Roman" w:hAnsi="Times New Roman" w:cs="Times New Roman"/>
          <w:sz w:val="28"/>
          <w:szCs w:val="28"/>
          <w:shd w:val="clear" w:color="auto" w:fill="FFFFFF"/>
        </w:rPr>
        <w:t xml:space="preserve"> учебное пособие / Ю. И. Попов, О. В. Яковенко. — </w:t>
      </w:r>
      <w:proofErr w:type="gramStart"/>
      <w:r w:rsidRPr="00373F69">
        <w:rPr>
          <w:rFonts w:ascii="Times New Roman" w:hAnsi="Times New Roman" w:cs="Times New Roman"/>
          <w:sz w:val="28"/>
          <w:szCs w:val="28"/>
          <w:shd w:val="clear" w:color="auto" w:fill="FFFFFF"/>
        </w:rPr>
        <w:t>Москва :</w:t>
      </w:r>
      <w:proofErr w:type="gramEnd"/>
      <w:r w:rsidRPr="00373F69">
        <w:rPr>
          <w:rFonts w:ascii="Times New Roman" w:hAnsi="Times New Roman" w:cs="Times New Roman"/>
          <w:sz w:val="28"/>
          <w:szCs w:val="28"/>
          <w:shd w:val="clear" w:color="auto" w:fill="FFFFFF"/>
        </w:rPr>
        <w:t xml:space="preserve"> ИНФРА-М, 2021. — 208 с. — (Учебники для программы МВА). - ISBN 978-5-16-002337-3. - </w:t>
      </w:r>
      <w:proofErr w:type="gramStart"/>
      <w:r w:rsidRPr="00373F69">
        <w:rPr>
          <w:rFonts w:ascii="Times New Roman" w:hAnsi="Times New Roman" w:cs="Times New Roman"/>
          <w:sz w:val="28"/>
          <w:szCs w:val="28"/>
          <w:shd w:val="clear" w:color="auto" w:fill="FFFFFF"/>
        </w:rPr>
        <w:t>Текст :</w:t>
      </w:r>
      <w:proofErr w:type="gramEnd"/>
      <w:r w:rsidRPr="00373F69">
        <w:rPr>
          <w:rFonts w:ascii="Times New Roman" w:hAnsi="Times New Roman" w:cs="Times New Roman"/>
          <w:sz w:val="28"/>
          <w:szCs w:val="28"/>
          <w:shd w:val="clear" w:color="auto" w:fill="FFFFFF"/>
        </w:rPr>
        <w:t xml:space="preserve"> электронный. - URL: https://znanium.com/catalog/product/1153780 (дата обращения: 14.10.2022). – Режим доступа: по подписке.</w:t>
      </w:r>
    </w:p>
    <w:p w:rsidR="00373F69" w:rsidRPr="00373F69" w:rsidRDefault="00373F69" w:rsidP="00373F69">
      <w:pPr>
        <w:pStyle w:val="a8"/>
        <w:numPr>
          <w:ilvl w:val="0"/>
          <w:numId w:val="10"/>
        </w:numPr>
        <w:tabs>
          <w:tab w:val="left" w:pos="1080"/>
        </w:tabs>
        <w:spacing w:after="0" w:line="360" w:lineRule="auto"/>
        <w:ind w:left="0" w:firstLine="709"/>
        <w:jc w:val="both"/>
        <w:rPr>
          <w:rFonts w:ascii="Times New Roman" w:hAnsi="Times New Roman" w:cs="Times New Roman"/>
          <w:sz w:val="28"/>
          <w:szCs w:val="28"/>
          <w:shd w:val="clear" w:color="auto" w:fill="FFFFFF"/>
        </w:rPr>
      </w:pPr>
      <w:proofErr w:type="spellStart"/>
      <w:r w:rsidRPr="00373F69">
        <w:rPr>
          <w:rFonts w:ascii="Times New Roman" w:hAnsi="Times New Roman" w:cs="Times New Roman"/>
          <w:sz w:val="28"/>
          <w:szCs w:val="28"/>
          <w:shd w:val="clear" w:color="auto" w:fill="FFFFFF"/>
        </w:rPr>
        <w:t>Поташева</w:t>
      </w:r>
      <w:proofErr w:type="spellEnd"/>
      <w:r w:rsidRPr="00373F69">
        <w:rPr>
          <w:rFonts w:ascii="Times New Roman" w:hAnsi="Times New Roman" w:cs="Times New Roman"/>
          <w:sz w:val="28"/>
          <w:szCs w:val="28"/>
          <w:shd w:val="clear" w:color="auto" w:fill="FFFFFF"/>
        </w:rPr>
        <w:t>, Г. А. Управление проектами (проектный менеджмент</w:t>
      </w:r>
      <w:proofErr w:type="gramStart"/>
      <w:r w:rsidRPr="00373F69">
        <w:rPr>
          <w:rFonts w:ascii="Times New Roman" w:hAnsi="Times New Roman" w:cs="Times New Roman"/>
          <w:sz w:val="28"/>
          <w:szCs w:val="28"/>
          <w:shd w:val="clear" w:color="auto" w:fill="FFFFFF"/>
        </w:rPr>
        <w:t>) :</w:t>
      </w:r>
      <w:proofErr w:type="gramEnd"/>
      <w:r w:rsidRPr="00373F69">
        <w:rPr>
          <w:rFonts w:ascii="Times New Roman" w:hAnsi="Times New Roman" w:cs="Times New Roman"/>
          <w:sz w:val="28"/>
          <w:szCs w:val="28"/>
          <w:shd w:val="clear" w:color="auto" w:fill="FFFFFF"/>
        </w:rPr>
        <w:t xml:space="preserve"> учебное пособие / Г.А. </w:t>
      </w:r>
      <w:proofErr w:type="spellStart"/>
      <w:r w:rsidRPr="00373F69">
        <w:rPr>
          <w:rFonts w:ascii="Times New Roman" w:hAnsi="Times New Roman" w:cs="Times New Roman"/>
          <w:sz w:val="28"/>
          <w:szCs w:val="28"/>
          <w:shd w:val="clear" w:color="auto" w:fill="FFFFFF"/>
        </w:rPr>
        <w:t>Поташева</w:t>
      </w:r>
      <w:proofErr w:type="spellEnd"/>
      <w:r w:rsidRPr="00373F69">
        <w:rPr>
          <w:rFonts w:ascii="Times New Roman" w:hAnsi="Times New Roman" w:cs="Times New Roman"/>
          <w:sz w:val="28"/>
          <w:szCs w:val="28"/>
          <w:shd w:val="clear" w:color="auto" w:fill="FFFFFF"/>
        </w:rPr>
        <w:t xml:space="preserve">. — </w:t>
      </w:r>
      <w:proofErr w:type="gramStart"/>
      <w:r w:rsidRPr="00373F69">
        <w:rPr>
          <w:rFonts w:ascii="Times New Roman" w:hAnsi="Times New Roman" w:cs="Times New Roman"/>
          <w:sz w:val="28"/>
          <w:szCs w:val="28"/>
          <w:shd w:val="clear" w:color="auto" w:fill="FFFFFF"/>
        </w:rPr>
        <w:t>Москва :</w:t>
      </w:r>
      <w:proofErr w:type="gramEnd"/>
      <w:r w:rsidRPr="00373F69">
        <w:rPr>
          <w:rFonts w:ascii="Times New Roman" w:hAnsi="Times New Roman" w:cs="Times New Roman"/>
          <w:sz w:val="28"/>
          <w:szCs w:val="28"/>
          <w:shd w:val="clear" w:color="auto" w:fill="FFFFFF"/>
        </w:rPr>
        <w:t xml:space="preserve"> ИНФРА-М, 2022. — 224 с. + Доп. материалы [Электронный ресурс]. — (Высшее образование: </w:t>
      </w:r>
      <w:proofErr w:type="spellStart"/>
      <w:r w:rsidRPr="00373F69">
        <w:rPr>
          <w:rFonts w:ascii="Times New Roman" w:hAnsi="Times New Roman" w:cs="Times New Roman"/>
          <w:sz w:val="28"/>
          <w:szCs w:val="28"/>
          <w:shd w:val="clear" w:color="auto" w:fill="FFFFFF"/>
        </w:rPr>
        <w:t>Бакалавриат</w:t>
      </w:r>
      <w:proofErr w:type="spellEnd"/>
      <w:r w:rsidRPr="00373F69">
        <w:rPr>
          <w:rFonts w:ascii="Times New Roman" w:hAnsi="Times New Roman" w:cs="Times New Roman"/>
          <w:sz w:val="28"/>
          <w:szCs w:val="28"/>
          <w:shd w:val="clear" w:color="auto" w:fill="FFFFFF"/>
        </w:rPr>
        <w:t xml:space="preserve">). — DOI 10.12737/17508. - ISBN 978-5-16-010873-5. - </w:t>
      </w:r>
      <w:proofErr w:type="gramStart"/>
      <w:r w:rsidRPr="00373F69">
        <w:rPr>
          <w:rFonts w:ascii="Times New Roman" w:hAnsi="Times New Roman" w:cs="Times New Roman"/>
          <w:sz w:val="28"/>
          <w:szCs w:val="28"/>
          <w:shd w:val="clear" w:color="auto" w:fill="FFFFFF"/>
        </w:rPr>
        <w:t>Текст :</w:t>
      </w:r>
      <w:proofErr w:type="gramEnd"/>
      <w:r w:rsidRPr="00373F69">
        <w:rPr>
          <w:rFonts w:ascii="Times New Roman" w:hAnsi="Times New Roman" w:cs="Times New Roman"/>
          <w:sz w:val="28"/>
          <w:szCs w:val="28"/>
          <w:shd w:val="clear" w:color="auto" w:fill="FFFFFF"/>
        </w:rPr>
        <w:t xml:space="preserve"> электронный. - URL: https://znanium.com/catalog/product/1840953 (дата обращения: 14.10.2022). – Режим доступа: по подписке.</w:t>
      </w:r>
    </w:p>
    <w:p w:rsidR="00373F69" w:rsidRPr="00373F69" w:rsidRDefault="00373F69" w:rsidP="00373F69">
      <w:pPr>
        <w:pStyle w:val="a8"/>
        <w:numPr>
          <w:ilvl w:val="0"/>
          <w:numId w:val="10"/>
        </w:numPr>
        <w:tabs>
          <w:tab w:val="left" w:pos="1080"/>
        </w:tabs>
        <w:spacing w:after="0" w:line="360" w:lineRule="auto"/>
        <w:ind w:left="0" w:firstLine="709"/>
        <w:jc w:val="both"/>
        <w:rPr>
          <w:rFonts w:ascii="Times New Roman" w:hAnsi="Times New Roman" w:cs="Times New Roman"/>
          <w:sz w:val="28"/>
          <w:szCs w:val="28"/>
          <w:shd w:val="clear" w:color="auto" w:fill="FFFFFF"/>
        </w:rPr>
      </w:pPr>
      <w:r w:rsidRPr="00373F69">
        <w:rPr>
          <w:rFonts w:ascii="Times New Roman" w:hAnsi="Times New Roman" w:cs="Times New Roman"/>
          <w:sz w:val="28"/>
          <w:szCs w:val="28"/>
          <w:shd w:val="clear" w:color="auto" w:fill="FFFFFF"/>
        </w:rPr>
        <w:t xml:space="preserve">Романова, М. В. Управление </w:t>
      </w:r>
      <w:proofErr w:type="gramStart"/>
      <w:r w:rsidRPr="00373F69">
        <w:rPr>
          <w:rFonts w:ascii="Times New Roman" w:hAnsi="Times New Roman" w:cs="Times New Roman"/>
          <w:sz w:val="28"/>
          <w:szCs w:val="28"/>
          <w:shd w:val="clear" w:color="auto" w:fill="FFFFFF"/>
        </w:rPr>
        <w:t>проектами :</w:t>
      </w:r>
      <w:proofErr w:type="gramEnd"/>
      <w:r w:rsidRPr="00373F69">
        <w:rPr>
          <w:rFonts w:ascii="Times New Roman" w:hAnsi="Times New Roman" w:cs="Times New Roman"/>
          <w:sz w:val="28"/>
          <w:szCs w:val="28"/>
          <w:shd w:val="clear" w:color="auto" w:fill="FFFFFF"/>
        </w:rPr>
        <w:t xml:space="preserve"> учебное пособие / М.В. Романова. — </w:t>
      </w:r>
      <w:proofErr w:type="gramStart"/>
      <w:r w:rsidRPr="00373F69">
        <w:rPr>
          <w:rFonts w:ascii="Times New Roman" w:hAnsi="Times New Roman" w:cs="Times New Roman"/>
          <w:sz w:val="28"/>
          <w:szCs w:val="28"/>
          <w:shd w:val="clear" w:color="auto" w:fill="FFFFFF"/>
        </w:rPr>
        <w:t>Москва :</w:t>
      </w:r>
      <w:proofErr w:type="gramEnd"/>
      <w:r w:rsidRPr="00373F69">
        <w:rPr>
          <w:rFonts w:ascii="Times New Roman" w:hAnsi="Times New Roman" w:cs="Times New Roman"/>
          <w:sz w:val="28"/>
          <w:szCs w:val="28"/>
          <w:shd w:val="clear" w:color="auto" w:fill="FFFFFF"/>
        </w:rPr>
        <w:t xml:space="preserve"> ФОРУМ : ИНФРА-М, 2022. — 256 </w:t>
      </w:r>
      <w:proofErr w:type="gramStart"/>
      <w:r w:rsidRPr="00373F69">
        <w:rPr>
          <w:rFonts w:ascii="Times New Roman" w:hAnsi="Times New Roman" w:cs="Times New Roman"/>
          <w:sz w:val="28"/>
          <w:szCs w:val="28"/>
          <w:shd w:val="clear" w:color="auto" w:fill="FFFFFF"/>
        </w:rPr>
        <w:t>с. :</w:t>
      </w:r>
      <w:proofErr w:type="gramEnd"/>
      <w:r w:rsidRPr="00373F69">
        <w:rPr>
          <w:rFonts w:ascii="Times New Roman" w:hAnsi="Times New Roman" w:cs="Times New Roman"/>
          <w:sz w:val="28"/>
          <w:szCs w:val="28"/>
          <w:shd w:val="clear" w:color="auto" w:fill="FFFFFF"/>
        </w:rPr>
        <w:t xml:space="preserve"> ил. — (Высшее образование). - ISBN 978-5-8199-0308-7. - </w:t>
      </w:r>
      <w:proofErr w:type="gramStart"/>
      <w:r w:rsidRPr="00373F69">
        <w:rPr>
          <w:rFonts w:ascii="Times New Roman" w:hAnsi="Times New Roman" w:cs="Times New Roman"/>
          <w:sz w:val="28"/>
          <w:szCs w:val="28"/>
          <w:shd w:val="clear" w:color="auto" w:fill="FFFFFF"/>
        </w:rPr>
        <w:t>Текст :</w:t>
      </w:r>
      <w:proofErr w:type="gramEnd"/>
      <w:r w:rsidRPr="00373F69">
        <w:rPr>
          <w:rFonts w:ascii="Times New Roman" w:hAnsi="Times New Roman" w:cs="Times New Roman"/>
          <w:sz w:val="28"/>
          <w:szCs w:val="28"/>
          <w:shd w:val="clear" w:color="auto" w:fill="FFFFFF"/>
        </w:rPr>
        <w:t xml:space="preserve"> электронный. - URL: https://znanium.com/catalog/product/1860010 (дата обращения: 14.10.2022). – Режим доступа: по подписке.</w:t>
      </w:r>
    </w:p>
    <w:p w:rsidR="00373F69" w:rsidRPr="00373F69" w:rsidRDefault="00373F69" w:rsidP="00373F69">
      <w:pPr>
        <w:pStyle w:val="a8"/>
        <w:numPr>
          <w:ilvl w:val="0"/>
          <w:numId w:val="10"/>
        </w:numPr>
        <w:tabs>
          <w:tab w:val="left" w:pos="1080"/>
        </w:tabs>
        <w:spacing w:after="0" w:line="360" w:lineRule="auto"/>
        <w:ind w:left="0" w:firstLine="709"/>
        <w:jc w:val="both"/>
        <w:rPr>
          <w:rFonts w:ascii="Times New Roman" w:hAnsi="Times New Roman" w:cs="Times New Roman"/>
          <w:sz w:val="28"/>
          <w:szCs w:val="28"/>
          <w:shd w:val="clear" w:color="auto" w:fill="FFFFFF"/>
        </w:rPr>
      </w:pPr>
      <w:proofErr w:type="spellStart"/>
      <w:r w:rsidRPr="00373F69">
        <w:rPr>
          <w:rFonts w:ascii="Times New Roman" w:hAnsi="Times New Roman" w:cs="Times New Roman"/>
          <w:sz w:val="28"/>
          <w:szCs w:val="28"/>
          <w:shd w:val="clear" w:color="auto" w:fill="FFFFFF"/>
        </w:rPr>
        <w:t>Сооляттэ</w:t>
      </w:r>
      <w:proofErr w:type="spellEnd"/>
      <w:r w:rsidRPr="00373F69">
        <w:rPr>
          <w:rFonts w:ascii="Times New Roman" w:hAnsi="Times New Roman" w:cs="Times New Roman"/>
          <w:sz w:val="28"/>
          <w:szCs w:val="28"/>
          <w:shd w:val="clear" w:color="auto" w:fill="FFFFFF"/>
        </w:rPr>
        <w:t>, А. Ю. Управление проектами в компании: методология, технологии, практика [Электронный ресурс</w:t>
      </w:r>
      <w:proofErr w:type="gramStart"/>
      <w:r w:rsidRPr="00373F69">
        <w:rPr>
          <w:rFonts w:ascii="Times New Roman" w:hAnsi="Times New Roman" w:cs="Times New Roman"/>
          <w:sz w:val="28"/>
          <w:szCs w:val="28"/>
          <w:shd w:val="clear" w:color="auto" w:fill="FFFFFF"/>
        </w:rPr>
        <w:t>] :</w:t>
      </w:r>
      <w:proofErr w:type="gramEnd"/>
      <w:r w:rsidRPr="00373F69">
        <w:rPr>
          <w:rFonts w:ascii="Times New Roman" w:hAnsi="Times New Roman" w:cs="Times New Roman"/>
          <w:sz w:val="28"/>
          <w:szCs w:val="28"/>
          <w:shd w:val="clear" w:color="auto" w:fill="FFFFFF"/>
        </w:rPr>
        <w:t xml:space="preserve"> учебник / А. Ю. </w:t>
      </w:r>
      <w:proofErr w:type="spellStart"/>
      <w:r w:rsidRPr="00373F69">
        <w:rPr>
          <w:rFonts w:ascii="Times New Roman" w:hAnsi="Times New Roman" w:cs="Times New Roman"/>
          <w:sz w:val="28"/>
          <w:szCs w:val="28"/>
          <w:shd w:val="clear" w:color="auto" w:fill="FFFFFF"/>
        </w:rPr>
        <w:t>Сооляттэ</w:t>
      </w:r>
      <w:proofErr w:type="spellEnd"/>
      <w:r w:rsidRPr="00373F69">
        <w:rPr>
          <w:rFonts w:ascii="Times New Roman" w:hAnsi="Times New Roman" w:cs="Times New Roman"/>
          <w:sz w:val="28"/>
          <w:szCs w:val="28"/>
          <w:shd w:val="clear" w:color="auto" w:fill="FFFFFF"/>
        </w:rPr>
        <w:t xml:space="preserve">. - </w:t>
      </w:r>
      <w:proofErr w:type="gramStart"/>
      <w:r w:rsidRPr="00373F69">
        <w:rPr>
          <w:rFonts w:ascii="Times New Roman" w:hAnsi="Times New Roman" w:cs="Times New Roman"/>
          <w:sz w:val="28"/>
          <w:szCs w:val="28"/>
          <w:shd w:val="clear" w:color="auto" w:fill="FFFFFF"/>
        </w:rPr>
        <w:t>Москва :</w:t>
      </w:r>
      <w:proofErr w:type="gramEnd"/>
      <w:r w:rsidRPr="00373F69">
        <w:rPr>
          <w:rFonts w:ascii="Times New Roman" w:hAnsi="Times New Roman" w:cs="Times New Roman"/>
          <w:sz w:val="28"/>
          <w:szCs w:val="28"/>
          <w:shd w:val="clear" w:color="auto" w:fill="FFFFFF"/>
        </w:rPr>
        <w:t xml:space="preserve"> Московский финансово-промышленный университет «Синергия», 2012. - (Академия бизнеса). - ISBN 978-5-4257-0080-3. - </w:t>
      </w:r>
      <w:proofErr w:type="gramStart"/>
      <w:r w:rsidRPr="00373F69">
        <w:rPr>
          <w:rFonts w:ascii="Times New Roman" w:hAnsi="Times New Roman" w:cs="Times New Roman"/>
          <w:sz w:val="28"/>
          <w:szCs w:val="28"/>
          <w:shd w:val="clear" w:color="auto" w:fill="FFFFFF"/>
        </w:rPr>
        <w:t>Текст :</w:t>
      </w:r>
      <w:proofErr w:type="gramEnd"/>
      <w:r w:rsidRPr="00373F69">
        <w:rPr>
          <w:rFonts w:ascii="Times New Roman" w:hAnsi="Times New Roman" w:cs="Times New Roman"/>
          <w:sz w:val="28"/>
          <w:szCs w:val="28"/>
          <w:shd w:val="clear" w:color="auto" w:fill="FFFFFF"/>
        </w:rPr>
        <w:t xml:space="preserve"> электронный. - URL: https://znanium.com/catalog/product/451379 (дата обращения: 14.10.2022). – Режим доступа: по подписке.</w:t>
      </w:r>
    </w:p>
    <w:p w:rsidR="00373F69" w:rsidRPr="00373F69" w:rsidRDefault="00373F69" w:rsidP="00373F69">
      <w:pPr>
        <w:pStyle w:val="a8"/>
        <w:numPr>
          <w:ilvl w:val="0"/>
          <w:numId w:val="10"/>
        </w:numPr>
        <w:tabs>
          <w:tab w:val="left" w:pos="1080"/>
        </w:tabs>
        <w:spacing w:after="0" w:line="360" w:lineRule="auto"/>
        <w:ind w:left="0" w:firstLine="709"/>
        <w:jc w:val="both"/>
        <w:rPr>
          <w:rFonts w:ascii="Times New Roman" w:hAnsi="Times New Roman" w:cs="Times New Roman"/>
          <w:sz w:val="28"/>
          <w:szCs w:val="28"/>
          <w:shd w:val="clear" w:color="auto" w:fill="FFFFFF"/>
        </w:rPr>
      </w:pPr>
      <w:r w:rsidRPr="00373F69">
        <w:rPr>
          <w:rFonts w:ascii="Times New Roman" w:hAnsi="Times New Roman" w:cs="Times New Roman"/>
          <w:sz w:val="28"/>
          <w:szCs w:val="28"/>
          <w:shd w:val="clear" w:color="auto" w:fill="FFFFFF"/>
        </w:rPr>
        <w:t xml:space="preserve">Тихомирова, О. Г. Управление проектами: </w:t>
      </w:r>
      <w:proofErr w:type="gramStart"/>
      <w:r w:rsidRPr="00373F69">
        <w:rPr>
          <w:rFonts w:ascii="Times New Roman" w:hAnsi="Times New Roman" w:cs="Times New Roman"/>
          <w:sz w:val="28"/>
          <w:szCs w:val="28"/>
          <w:shd w:val="clear" w:color="auto" w:fill="FFFFFF"/>
        </w:rPr>
        <w:t>практикум :</w:t>
      </w:r>
      <w:proofErr w:type="gramEnd"/>
      <w:r w:rsidRPr="00373F69">
        <w:rPr>
          <w:rFonts w:ascii="Times New Roman" w:hAnsi="Times New Roman" w:cs="Times New Roman"/>
          <w:sz w:val="28"/>
          <w:szCs w:val="28"/>
          <w:shd w:val="clear" w:color="auto" w:fill="FFFFFF"/>
        </w:rPr>
        <w:t xml:space="preserve"> учебное пособие / О.Г. Тихомирова. — </w:t>
      </w:r>
      <w:proofErr w:type="gramStart"/>
      <w:r w:rsidRPr="00373F69">
        <w:rPr>
          <w:rFonts w:ascii="Times New Roman" w:hAnsi="Times New Roman" w:cs="Times New Roman"/>
          <w:sz w:val="28"/>
          <w:szCs w:val="28"/>
          <w:shd w:val="clear" w:color="auto" w:fill="FFFFFF"/>
        </w:rPr>
        <w:t>Москва :</w:t>
      </w:r>
      <w:proofErr w:type="gramEnd"/>
      <w:r w:rsidRPr="00373F69">
        <w:rPr>
          <w:rFonts w:ascii="Times New Roman" w:hAnsi="Times New Roman" w:cs="Times New Roman"/>
          <w:sz w:val="28"/>
          <w:szCs w:val="28"/>
          <w:shd w:val="clear" w:color="auto" w:fill="FFFFFF"/>
        </w:rPr>
        <w:t xml:space="preserve"> ИНФРА-М, 2023. — 273 с. — (Высшее образование: </w:t>
      </w:r>
      <w:proofErr w:type="spellStart"/>
      <w:r w:rsidRPr="00373F69">
        <w:rPr>
          <w:rFonts w:ascii="Times New Roman" w:hAnsi="Times New Roman" w:cs="Times New Roman"/>
          <w:sz w:val="28"/>
          <w:szCs w:val="28"/>
          <w:shd w:val="clear" w:color="auto" w:fill="FFFFFF"/>
        </w:rPr>
        <w:t>Бакалавриат</w:t>
      </w:r>
      <w:proofErr w:type="spellEnd"/>
      <w:r w:rsidRPr="00373F69">
        <w:rPr>
          <w:rFonts w:ascii="Times New Roman" w:hAnsi="Times New Roman" w:cs="Times New Roman"/>
          <w:sz w:val="28"/>
          <w:szCs w:val="28"/>
          <w:shd w:val="clear" w:color="auto" w:fill="FFFFFF"/>
        </w:rPr>
        <w:t xml:space="preserve">). — DOI 10.12737/17635. - ISBN 978-5-16-011601-3. - </w:t>
      </w:r>
      <w:proofErr w:type="gramStart"/>
      <w:r w:rsidRPr="00373F69">
        <w:rPr>
          <w:rFonts w:ascii="Times New Roman" w:hAnsi="Times New Roman" w:cs="Times New Roman"/>
          <w:sz w:val="28"/>
          <w:szCs w:val="28"/>
          <w:shd w:val="clear" w:color="auto" w:fill="FFFFFF"/>
        </w:rPr>
        <w:t>Текст :</w:t>
      </w:r>
      <w:proofErr w:type="gramEnd"/>
      <w:r w:rsidRPr="00373F69">
        <w:rPr>
          <w:rFonts w:ascii="Times New Roman" w:hAnsi="Times New Roman" w:cs="Times New Roman"/>
          <w:sz w:val="28"/>
          <w:szCs w:val="28"/>
          <w:shd w:val="clear" w:color="auto" w:fill="FFFFFF"/>
        </w:rPr>
        <w:t xml:space="preserve"> электронный. - URL: https://znanium.com/catalog/product/1893799 (дата обращения: 14.10.2022). – Режим доступа: по подписке.</w:t>
      </w:r>
    </w:p>
    <w:p w:rsidR="00373F69" w:rsidRPr="00373F69" w:rsidRDefault="00373F69" w:rsidP="00373F69">
      <w:pPr>
        <w:pStyle w:val="a8"/>
        <w:numPr>
          <w:ilvl w:val="0"/>
          <w:numId w:val="10"/>
        </w:numPr>
        <w:tabs>
          <w:tab w:val="left" w:pos="1080"/>
        </w:tabs>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373F69">
        <w:rPr>
          <w:rFonts w:ascii="Times New Roman" w:hAnsi="Times New Roman" w:cs="Times New Roman"/>
          <w:sz w:val="28"/>
          <w:szCs w:val="28"/>
          <w:shd w:val="clear" w:color="auto" w:fill="FFFFFF"/>
        </w:rPr>
        <w:t xml:space="preserve">Управление </w:t>
      </w:r>
      <w:proofErr w:type="gramStart"/>
      <w:r w:rsidRPr="00373F69">
        <w:rPr>
          <w:rFonts w:ascii="Times New Roman" w:hAnsi="Times New Roman" w:cs="Times New Roman"/>
          <w:sz w:val="28"/>
          <w:szCs w:val="28"/>
          <w:shd w:val="clear" w:color="auto" w:fill="FFFFFF"/>
        </w:rPr>
        <w:t>проектами :</w:t>
      </w:r>
      <w:proofErr w:type="gramEnd"/>
      <w:r w:rsidRPr="00373F69">
        <w:rPr>
          <w:rFonts w:ascii="Times New Roman" w:hAnsi="Times New Roman" w:cs="Times New Roman"/>
          <w:sz w:val="28"/>
          <w:szCs w:val="28"/>
          <w:shd w:val="clear" w:color="auto" w:fill="FFFFFF"/>
        </w:rPr>
        <w:t xml:space="preserve"> учебное пособие / М. М. Герасимов, О. А. Оленина, Е. А. </w:t>
      </w:r>
      <w:proofErr w:type="spellStart"/>
      <w:r w:rsidRPr="00373F69">
        <w:rPr>
          <w:rFonts w:ascii="Times New Roman" w:hAnsi="Times New Roman" w:cs="Times New Roman"/>
          <w:sz w:val="28"/>
          <w:szCs w:val="28"/>
          <w:shd w:val="clear" w:color="auto" w:fill="FFFFFF"/>
        </w:rPr>
        <w:t>Ступникова</w:t>
      </w:r>
      <w:proofErr w:type="spellEnd"/>
      <w:r w:rsidRPr="00373F69">
        <w:rPr>
          <w:rFonts w:ascii="Times New Roman" w:hAnsi="Times New Roman" w:cs="Times New Roman"/>
          <w:sz w:val="28"/>
          <w:szCs w:val="28"/>
          <w:shd w:val="clear" w:color="auto" w:fill="FFFFFF"/>
        </w:rPr>
        <w:t xml:space="preserve">, П. Е. Цыпин. - </w:t>
      </w:r>
      <w:proofErr w:type="gramStart"/>
      <w:r w:rsidRPr="00373F69">
        <w:rPr>
          <w:rFonts w:ascii="Times New Roman" w:hAnsi="Times New Roman" w:cs="Times New Roman"/>
          <w:sz w:val="28"/>
          <w:szCs w:val="28"/>
          <w:shd w:val="clear" w:color="auto" w:fill="FFFFFF"/>
        </w:rPr>
        <w:t>Москва :</w:t>
      </w:r>
      <w:proofErr w:type="gramEnd"/>
      <w:r w:rsidRPr="00373F69">
        <w:rPr>
          <w:rFonts w:ascii="Times New Roman" w:hAnsi="Times New Roman" w:cs="Times New Roman"/>
          <w:sz w:val="28"/>
          <w:szCs w:val="28"/>
          <w:shd w:val="clear" w:color="auto" w:fill="FFFFFF"/>
        </w:rPr>
        <w:t xml:space="preserve"> РУТ (МИИТ), 2018. - 224 с. - </w:t>
      </w:r>
      <w:proofErr w:type="gramStart"/>
      <w:r w:rsidRPr="00373F69">
        <w:rPr>
          <w:rFonts w:ascii="Times New Roman" w:hAnsi="Times New Roman" w:cs="Times New Roman"/>
          <w:sz w:val="28"/>
          <w:szCs w:val="28"/>
          <w:shd w:val="clear" w:color="auto" w:fill="FFFFFF"/>
        </w:rPr>
        <w:t>Текст :</w:t>
      </w:r>
      <w:proofErr w:type="gramEnd"/>
      <w:r w:rsidRPr="00373F69">
        <w:rPr>
          <w:rFonts w:ascii="Times New Roman" w:hAnsi="Times New Roman" w:cs="Times New Roman"/>
          <w:sz w:val="28"/>
          <w:szCs w:val="28"/>
          <w:shd w:val="clear" w:color="auto" w:fill="FFFFFF"/>
        </w:rPr>
        <w:t xml:space="preserve"> электронный. - URL: https://znanium.com/catalog/product/1896565 (дата обращения: 14.10.2022). – Режим доступа: по подписке.</w:t>
      </w:r>
    </w:p>
    <w:p w:rsidR="00373F69" w:rsidRPr="00373F69" w:rsidRDefault="00373F69" w:rsidP="00373F69">
      <w:pPr>
        <w:pStyle w:val="a8"/>
        <w:numPr>
          <w:ilvl w:val="0"/>
          <w:numId w:val="10"/>
        </w:numPr>
        <w:tabs>
          <w:tab w:val="left" w:pos="1080"/>
        </w:tabs>
        <w:spacing w:after="0" w:line="360" w:lineRule="auto"/>
        <w:ind w:left="0" w:firstLine="709"/>
        <w:jc w:val="both"/>
        <w:rPr>
          <w:rFonts w:ascii="Times New Roman" w:hAnsi="Times New Roman" w:cs="Times New Roman"/>
          <w:sz w:val="28"/>
          <w:szCs w:val="28"/>
          <w:shd w:val="clear" w:color="auto" w:fill="FFFFFF"/>
        </w:rPr>
      </w:pPr>
      <w:r w:rsidRPr="00373F69">
        <w:rPr>
          <w:rFonts w:ascii="Times New Roman" w:hAnsi="Times New Roman" w:cs="Times New Roman"/>
          <w:sz w:val="28"/>
          <w:szCs w:val="28"/>
          <w:shd w:val="clear" w:color="auto" w:fill="FFFFFF"/>
        </w:rPr>
        <w:t xml:space="preserve">Управление </w:t>
      </w:r>
      <w:proofErr w:type="gramStart"/>
      <w:r w:rsidRPr="00373F69">
        <w:rPr>
          <w:rFonts w:ascii="Times New Roman" w:hAnsi="Times New Roman" w:cs="Times New Roman"/>
          <w:sz w:val="28"/>
          <w:szCs w:val="28"/>
          <w:shd w:val="clear" w:color="auto" w:fill="FFFFFF"/>
        </w:rPr>
        <w:t>проектами :</w:t>
      </w:r>
      <w:proofErr w:type="gramEnd"/>
      <w:r w:rsidRPr="00373F69">
        <w:rPr>
          <w:rFonts w:ascii="Times New Roman" w:hAnsi="Times New Roman" w:cs="Times New Roman"/>
          <w:sz w:val="28"/>
          <w:szCs w:val="28"/>
          <w:shd w:val="clear" w:color="auto" w:fill="FFFFFF"/>
        </w:rPr>
        <w:t xml:space="preserve"> учебник / под ред. Н.М. Филимоновой, Н.В. Моргуновой, Н.В. Родионовой. — </w:t>
      </w:r>
      <w:proofErr w:type="gramStart"/>
      <w:r w:rsidRPr="00373F69">
        <w:rPr>
          <w:rFonts w:ascii="Times New Roman" w:hAnsi="Times New Roman" w:cs="Times New Roman"/>
          <w:sz w:val="28"/>
          <w:szCs w:val="28"/>
          <w:shd w:val="clear" w:color="auto" w:fill="FFFFFF"/>
        </w:rPr>
        <w:t>Москва :</w:t>
      </w:r>
      <w:proofErr w:type="gramEnd"/>
      <w:r w:rsidRPr="00373F69">
        <w:rPr>
          <w:rFonts w:ascii="Times New Roman" w:hAnsi="Times New Roman" w:cs="Times New Roman"/>
          <w:sz w:val="28"/>
          <w:szCs w:val="28"/>
          <w:shd w:val="clear" w:color="auto" w:fill="FFFFFF"/>
        </w:rPr>
        <w:t xml:space="preserve"> ИНФРА-М, 2022. — 349 с. — (Высшее образование: </w:t>
      </w:r>
      <w:proofErr w:type="spellStart"/>
      <w:r w:rsidRPr="00373F69">
        <w:rPr>
          <w:rFonts w:ascii="Times New Roman" w:hAnsi="Times New Roman" w:cs="Times New Roman"/>
          <w:sz w:val="28"/>
          <w:szCs w:val="28"/>
          <w:shd w:val="clear" w:color="auto" w:fill="FFFFFF"/>
        </w:rPr>
        <w:t>Бакалавриат</w:t>
      </w:r>
      <w:proofErr w:type="spellEnd"/>
      <w:r w:rsidRPr="00373F69">
        <w:rPr>
          <w:rFonts w:ascii="Times New Roman" w:hAnsi="Times New Roman" w:cs="Times New Roman"/>
          <w:sz w:val="28"/>
          <w:szCs w:val="28"/>
          <w:shd w:val="clear" w:color="auto" w:fill="FFFFFF"/>
        </w:rPr>
        <w:t xml:space="preserve">). — DOI 10.12737/textbook_5a2a2b6fa850b2.17424197. - ISBN 978-5-16-013197-9. - </w:t>
      </w:r>
      <w:proofErr w:type="gramStart"/>
      <w:r w:rsidRPr="00373F69">
        <w:rPr>
          <w:rFonts w:ascii="Times New Roman" w:hAnsi="Times New Roman" w:cs="Times New Roman"/>
          <w:sz w:val="28"/>
          <w:szCs w:val="28"/>
          <w:shd w:val="clear" w:color="auto" w:fill="FFFFFF"/>
        </w:rPr>
        <w:t>Текст :</w:t>
      </w:r>
      <w:proofErr w:type="gramEnd"/>
      <w:r w:rsidRPr="00373F69">
        <w:rPr>
          <w:rFonts w:ascii="Times New Roman" w:hAnsi="Times New Roman" w:cs="Times New Roman"/>
          <w:sz w:val="28"/>
          <w:szCs w:val="28"/>
          <w:shd w:val="clear" w:color="auto" w:fill="FFFFFF"/>
        </w:rPr>
        <w:t xml:space="preserve"> электронный. - URL: https://znanium.com/catalog/product/1836589 (дата обращения: 14.10.2022). – Режим доступа: по подписке.</w:t>
      </w:r>
    </w:p>
    <w:p w:rsidR="00373F69" w:rsidRPr="00373F69" w:rsidRDefault="00373F69" w:rsidP="00373F69">
      <w:pPr>
        <w:pStyle w:val="a8"/>
        <w:numPr>
          <w:ilvl w:val="0"/>
          <w:numId w:val="10"/>
        </w:numPr>
        <w:tabs>
          <w:tab w:val="left" w:pos="1080"/>
        </w:tabs>
        <w:spacing w:after="0" w:line="360" w:lineRule="auto"/>
        <w:ind w:left="0" w:firstLine="709"/>
        <w:jc w:val="both"/>
        <w:rPr>
          <w:rFonts w:ascii="Times New Roman" w:hAnsi="Times New Roman" w:cs="Times New Roman"/>
          <w:sz w:val="28"/>
          <w:szCs w:val="28"/>
          <w:shd w:val="clear" w:color="auto" w:fill="FFFFFF"/>
        </w:rPr>
      </w:pPr>
      <w:r w:rsidRPr="00373F69">
        <w:rPr>
          <w:rFonts w:ascii="Times New Roman" w:hAnsi="Times New Roman" w:cs="Times New Roman"/>
          <w:sz w:val="28"/>
          <w:szCs w:val="28"/>
          <w:shd w:val="clear" w:color="auto" w:fill="FFFFFF"/>
        </w:rPr>
        <w:t xml:space="preserve">Управление </w:t>
      </w:r>
      <w:proofErr w:type="gramStart"/>
      <w:r w:rsidRPr="00373F69">
        <w:rPr>
          <w:rFonts w:ascii="Times New Roman" w:hAnsi="Times New Roman" w:cs="Times New Roman"/>
          <w:sz w:val="28"/>
          <w:szCs w:val="28"/>
          <w:shd w:val="clear" w:color="auto" w:fill="FFFFFF"/>
        </w:rPr>
        <w:t>проектами :</w:t>
      </w:r>
      <w:proofErr w:type="gramEnd"/>
      <w:r w:rsidRPr="00373F69">
        <w:rPr>
          <w:rFonts w:ascii="Times New Roman" w:hAnsi="Times New Roman" w:cs="Times New Roman"/>
          <w:sz w:val="28"/>
          <w:szCs w:val="28"/>
          <w:shd w:val="clear" w:color="auto" w:fill="FFFFFF"/>
        </w:rPr>
        <w:t xml:space="preserve"> учеб. пособие / П.С. Зеленский, Т.С. </w:t>
      </w:r>
      <w:proofErr w:type="spellStart"/>
      <w:r w:rsidRPr="00373F69">
        <w:rPr>
          <w:rFonts w:ascii="Times New Roman" w:hAnsi="Times New Roman" w:cs="Times New Roman"/>
          <w:sz w:val="28"/>
          <w:szCs w:val="28"/>
          <w:shd w:val="clear" w:color="auto" w:fill="FFFFFF"/>
        </w:rPr>
        <w:t>Зимнякова</w:t>
      </w:r>
      <w:proofErr w:type="spellEnd"/>
      <w:r w:rsidRPr="00373F69">
        <w:rPr>
          <w:rFonts w:ascii="Times New Roman" w:hAnsi="Times New Roman" w:cs="Times New Roman"/>
          <w:sz w:val="28"/>
          <w:szCs w:val="28"/>
          <w:shd w:val="clear" w:color="auto" w:fill="FFFFFF"/>
        </w:rPr>
        <w:t xml:space="preserve">, Г.И. </w:t>
      </w:r>
      <w:proofErr w:type="spellStart"/>
      <w:r w:rsidRPr="00373F69">
        <w:rPr>
          <w:rFonts w:ascii="Times New Roman" w:hAnsi="Times New Roman" w:cs="Times New Roman"/>
          <w:sz w:val="28"/>
          <w:szCs w:val="28"/>
          <w:shd w:val="clear" w:color="auto" w:fill="FFFFFF"/>
        </w:rPr>
        <w:t>Поподько</w:t>
      </w:r>
      <w:proofErr w:type="spellEnd"/>
      <w:r w:rsidRPr="00373F69">
        <w:rPr>
          <w:rFonts w:ascii="Times New Roman" w:hAnsi="Times New Roman" w:cs="Times New Roman"/>
          <w:sz w:val="28"/>
          <w:szCs w:val="28"/>
          <w:shd w:val="clear" w:color="auto" w:fill="FFFFFF"/>
        </w:rPr>
        <w:t xml:space="preserve"> (отв. ред.) [и др.]. - </w:t>
      </w:r>
      <w:proofErr w:type="gramStart"/>
      <w:r w:rsidRPr="00373F69">
        <w:rPr>
          <w:rFonts w:ascii="Times New Roman" w:hAnsi="Times New Roman" w:cs="Times New Roman"/>
          <w:sz w:val="28"/>
          <w:szCs w:val="28"/>
          <w:shd w:val="clear" w:color="auto" w:fill="FFFFFF"/>
        </w:rPr>
        <w:t>Красноярск :</w:t>
      </w:r>
      <w:proofErr w:type="gramEnd"/>
      <w:r w:rsidRPr="00373F69">
        <w:rPr>
          <w:rFonts w:ascii="Times New Roman" w:hAnsi="Times New Roman" w:cs="Times New Roman"/>
          <w:sz w:val="28"/>
          <w:szCs w:val="28"/>
          <w:shd w:val="clear" w:color="auto" w:fill="FFFFFF"/>
        </w:rPr>
        <w:t xml:space="preserve"> </w:t>
      </w:r>
      <w:proofErr w:type="spellStart"/>
      <w:r w:rsidRPr="00373F69">
        <w:rPr>
          <w:rFonts w:ascii="Times New Roman" w:hAnsi="Times New Roman" w:cs="Times New Roman"/>
          <w:sz w:val="28"/>
          <w:szCs w:val="28"/>
          <w:shd w:val="clear" w:color="auto" w:fill="FFFFFF"/>
        </w:rPr>
        <w:t>Сиб</w:t>
      </w:r>
      <w:proofErr w:type="spellEnd"/>
      <w:r w:rsidRPr="00373F69">
        <w:rPr>
          <w:rFonts w:ascii="Times New Roman" w:hAnsi="Times New Roman" w:cs="Times New Roman"/>
          <w:sz w:val="28"/>
          <w:szCs w:val="28"/>
          <w:shd w:val="clear" w:color="auto" w:fill="FFFFFF"/>
        </w:rPr>
        <w:t xml:space="preserve">. </w:t>
      </w:r>
      <w:proofErr w:type="spellStart"/>
      <w:r w:rsidRPr="00373F69">
        <w:rPr>
          <w:rFonts w:ascii="Times New Roman" w:hAnsi="Times New Roman" w:cs="Times New Roman"/>
          <w:sz w:val="28"/>
          <w:szCs w:val="28"/>
          <w:shd w:val="clear" w:color="auto" w:fill="FFFFFF"/>
        </w:rPr>
        <w:t>федер</w:t>
      </w:r>
      <w:proofErr w:type="spellEnd"/>
      <w:r w:rsidRPr="00373F69">
        <w:rPr>
          <w:rFonts w:ascii="Times New Roman" w:hAnsi="Times New Roman" w:cs="Times New Roman"/>
          <w:sz w:val="28"/>
          <w:szCs w:val="28"/>
          <w:shd w:val="clear" w:color="auto" w:fill="FFFFFF"/>
        </w:rPr>
        <w:t xml:space="preserve">. ун-т, 2017. - 125 с. - ISBN 978-5-7638-3711-7. - </w:t>
      </w:r>
      <w:proofErr w:type="gramStart"/>
      <w:r w:rsidRPr="00373F69">
        <w:rPr>
          <w:rFonts w:ascii="Times New Roman" w:hAnsi="Times New Roman" w:cs="Times New Roman"/>
          <w:sz w:val="28"/>
          <w:szCs w:val="28"/>
          <w:shd w:val="clear" w:color="auto" w:fill="FFFFFF"/>
        </w:rPr>
        <w:t>Текст :</w:t>
      </w:r>
      <w:proofErr w:type="gramEnd"/>
      <w:r w:rsidRPr="00373F69">
        <w:rPr>
          <w:rFonts w:ascii="Times New Roman" w:hAnsi="Times New Roman" w:cs="Times New Roman"/>
          <w:sz w:val="28"/>
          <w:szCs w:val="28"/>
          <w:shd w:val="clear" w:color="auto" w:fill="FFFFFF"/>
        </w:rPr>
        <w:t xml:space="preserve"> электронный. - URL: https://znanium.com/catalog/product/1031863 (дата обращения: 14.10.2022). – Режим доступа: по подписке.</w:t>
      </w:r>
    </w:p>
    <w:p w:rsidR="00271391" w:rsidRDefault="00271391" w:rsidP="00373F69">
      <w:pPr>
        <w:pStyle w:val="a8"/>
        <w:numPr>
          <w:ilvl w:val="0"/>
          <w:numId w:val="10"/>
        </w:numPr>
        <w:tabs>
          <w:tab w:val="left" w:pos="1080"/>
        </w:tabs>
        <w:spacing w:after="0" w:line="360" w:lineRule="auto"/>
        <w:ind w:left="0" w:firstLine="709"/>
        <w:jc w:val="both"/>
        <w:rPr>
          <w:rFonts w:ascii="Times New Roman" w:hAnsi="Times New Roman" w:cs="Times New Roman"/>
          <w:sz w:val="28"/>
          <w:szCs w:val="28"/>
          <w:shd w:val="clear" w:color="auto" w:fill="FFFFFF"/>
        </w:rPr>
      </w:pPr>
      <w:proofErr w:type="spellStart"/>
      <w:r w:rsidRPr="00373F69">
        <w:rPr>
          <w:rFonts w:ascii="Times New Roman" w:hAnsi="Times New Roman" w:cs="Times New Roman"/>
          <w:sz w:val="28"/>
          <w:szCs w:val="28"/>
          <w:shd w:val="clear" w:color="auto" w:fill="FFFFFF"/>
        </w:rPr>
        <w:t>Цителадзе</w:t>
      </w:r>
      <w:proofErr w:type="spellEnd"/>
      <w:r w:rsidRPr="00373F69">
        <w:rPr>
          <w:rFonts w:ascii="Times New Roman" w:hAnsi="Times New Roman" w:cs="Times New Roman"/>
          <w:sz w:val="28"/>
          <w:szCs w:val="28"/>
          <w:shd w:val="clear" w:color="auto" w:fill="FFFFFF"/>
        </w:rPr>
        <w:t xml:space="preserve">, Д. Д. Управление </w:t>
      </w:r>
      <w:proofErr w:type="gramStart"/>
      <w:r w:rsidRPr="00373F69">
        <w:rPr>
          <w:rFonts w:ascii="Times New Roman" w:hAnsi="Times New Roman" w:cs="Times New Roman"/>
          <w:sz w:val="28"/>
          <w:szCs w:val="28"/>
          <w:shd w:val="clear" w:color="auto" w:fill="FFFFFF"/>
        </w:rPr>
        <w:t>проектами :</w:t>
      </w:r>
      <w:proofErr w:type="gramEnd"/>
      <w:r w:rsidRPr="00373F69">
        <w:rPr>
          <w:rFonts w:ascii="Times New Roman" w:hAnsi="Times New Roman" w:cs="Times New Roman"/>
          <w:sz w:val="28"/>
          <w:szCs w:val="28"/>
          <w:shd w:val="clear" w:color="auto" w:fill="FFFFFF"/>
        </w:rPr>
        <w:t xml:space="preserve"> учебник / Д.Д. </w:t>
      </w:r>
      <w:proofErr w:type="spellStart"/>
      <w:r w:rsidRPr="00373F69">
        <w:rPr>
          <w:rFonts w:ascii="Times New Roman" w:hAnsi="Times New Roman" w:cs="Times New Roman"/>
          <w:sz w:val="28"/>
          <w:szCs w:val="28"/>
          <w:shd w:val="clear" w:color="auto" w:fill="FFFFFF"/>
        </w:rPr>
        <w:t>Цителадзе</w:t>
      </w:r>
      <w:proofErr w:type="spellEnd"/>
      <w:r w:rsidRPr="00373F69">
        <w:rPr>
          <w:rFonts w:ascii="Times New Roman" w:hAnsi="Times New Roman" w:cs="Times New Roman"/>
          <w:sz w:val="28"/>
          <w:szCs w:val="28"/>
          <w:shd w:val="clear" w:color="auto" w:fill="FFFFFF"/>
        </w:rPr>
        <w:t xml:space="preserve">. — </w:t>
      </w:r>
      <w:proofErr w:type="gramStart"/>
      <w:r w:rsidRPr="00373F69">
        <w:rPr>
          <w:rFonts w:ascii="Times New Roman" w:hAnsi="Times New Roman" w:cs="Times New Roman"/>
          <w:sz w:val="28"/>
          <w:szCs w:val="28"/>
          <w:shd w:val="clear" w:color="auto" w:fill="FFFFFF"/>
        </w:rPr>
        <w:t>Москва :</w:t>
      </w:r>
      <w:proofErr w:type="gramEnd"/>
      <w:r w:rsidRPr="00373F69">
        <w:rPr>
          <w:rFonts w:ascii="Times New Roman" w:hAnsi="Times New Roman" w:cs="Times New Roman"/>
          <w:sz w:val="28"/>
          <w:szCs w:val="28"/>
          <w:shd w:val="clear" w:color="auto" w:fill="FFFFFF"/>
        </w:rPr>
        <w:t xml:space="preserve"> ИНФРА-М, 2022. — 361 с. — (Высшее образование: </w:t>
      </w:r>
      <w:proofErr w:type="spellStart"/>
      <w:r w:rsidRPr="00373F69">
        <w:rPr>
          <w:rFonts w:ascii="Times New Roman" w:hAnsi="Times New Roman" w:cs="Times New Roman"/>
          <w:sz w:val="28"/>
          <w:szCs w:val="28"/>
          <w:shd w:val="clear" w:color="auto" w:fill="FFFFFF"/>
        </w:rPr>
        <w:t>Бакалавриат</w:t>
      </w:r>
      <w:proofErr w:type="spellEnd"/>
      <w:r w:rsidRPr="00373F69">
        <w:rPr>
          <w:rFonts w:ascii="Times New Roman" w:hAnsi="Times New Roman" w:cs="Times New Roman"/>
          <w:sz w:val="28"/>
          <w:szCs w:val="28"/>
          <w:shd w:val="clear" w:color="auto" w:fill="FFFFFF"/>
        </w:rPr>
        <w:t xml:space="preserve">). — DOI 10.12737/1817091. - ISBN 978-5-16-017166-1. - </w:t>
      </w:r>
      <w:proofErr w:type="gramStart"/>
      <w:r w:rsidRPr="00373F69">
        <w:rPr>
          <w:rFonts w:ascii="Times New Roman" w:hAnsi="Times New Roman" w:cs="Times New Roman"/>
          <w:sz w:val="28"/>
          <w:szCs w:val="28"/>
          <w:shd w:val="clear" w:color="auto" w:fill="FFFFFF"/>
        </w:rPr>
        <w:t>Текст :</w:t>
      </w:r>
      <w:proofErr w:type="gramEnd"/>
      <w:r w:rsidRPr="00373F69">
        <w:rPr>
          <w:rFonts w:ascii="Times New Roman" w:hAnsi="Times New Roman" w:cs="Times New Roman"/>
          <w:sz w:val="28"/>
          <w:szCs w:val="28"/>
          <w:shd w:val="clear" w:color="auto" w:fill="FFFFFF"/>
        </w:rPr>
        <w:t xml:space="preserve"> электронный. - URL: https://znanium.com/catalog/product/1817091 (дата обращения: 14.10.2022). – Режим доступа: по подписке.</w:t>
      </w:r>
    </w:p>
    <w:p w:rsidR="00373F69" w:rsidRPr="00373F69" w:rsidRDefault="00373F69" w:rsidP="00373F69">
      <w:pPr>
        <w:pStyle w:val="a8"/>
        <w:tabs>
          <w:tab w:val="left" w:pos="1080"/>
        </w:tabs>
        <w:spacing w:after="0" w:line="360" w:lineRule="auto"/>
        <w:ind w:left="709"/>
        <w:jc w:val="both"/>
        <w:rPr>
          <w:rFonts w:ascii="Times New Roman" w:hAnsi="Times New Roman" w:cs="Times New Roman"/>
          <w:sz w:val="28"/>
          <w:szCs w:val="28"/>
          <w:shd w:val="clear" w:color="auto" w:fill="FFFFFF"/>
        </w:rPr>
      </w:pPr>
    </w:p>
    <w:p w:rsidR="00A57E31" w:rsidRDefault="00A57E31" w:rsidP="00A57E31">
      <w:pPr>
        <w:tabs>
          <w:tab w:val="left" w:pos="1080"/>
        </w:tabs>
        <w:spacing w:after="0" w:line="360" w:lineRule="auto"/>
        <w:jc w:val="center"/>
        <w:rPr>
          <w:rFonts w:ascii="Times New Roman" w:hAnsi="Times New Roman" w:cs="Times New Roman"/>
          <w:b/>
          <w:color w:val="3A3C3F"/>
          <w:sz w:val="28"/>
          <w:szCs w:val="28"/>
          <w:shd w:val="clear" w:color="auto" w:fill="FFFFFF"/>
        </w:rPr>
      </w:pPr>
      <w:r w:rsidRPr="00373F69">
        <w:rPr>
          <w:rFonts w:ascii="Times New Roman" w:hAnsi="Times New Roman" w:cs="Times New Roman"/>
          <w:b/>
          <w:sz w:val="28"/>
          <w:szCs w:val="28"/>
          <w:shd w:val="clear" w:color="auto" w:fill="FFFFFF"/>
        </w:rPr>
        <w:t>Научные журналы</w:t>
      </w:r>
      <w:r w:rsidR="00373F69" w:rsidRPr="00373F69">
        <w:rPr>
          <w:rFonts w:ascii="Times New Roman" w:hAnsi="Times New Roman" w:cs="Times New Roman"/>
          <w:b/>
          <w:sz w:val="28"/>
          <w:szCs w:val="28"/>
          <w:shd w:val="clear" w:color="auto" w:fill="FFFFFF"/>
        </w:rPr>
        <w:t xml:space="preserve"> </w:t>
      </w:r>
      <w:r w:rsidR="00373F69" w:rsidRPr="00373F69">
        <w:rPr>
          <w:rFonts w:ascii="Times New Roman" w:hAnsi="Times New Roman" w:cs="Times New Roman"/>
          <w:b/>
          <w:sz w:val="28"/>
          <w:szCs w:val="28"/>
          <w:shd w:val="clear" w:color="auto" w:fill="FFFFFF"/>
        </w:rPr>
        <w:t>электронны</w:t>
      </w:r>
      <w:r w:rsidR="00373F69" w:rsidRPr="00373F69">
        <w:rPr>
          <w:rFonts w:ascii="Times New Roman" w:hAnsi="Times New Roman" w:cs="Times New Roman"/>
          <w:b/>
          <w:sz w:val="28"/>
          <w:szCs w:val="28"/>
          <w:shd w:val="clear" w:color="auto" w:fill="FFFFFF"/>
        </w:rPr>
        <w:t xml:space="preserve">е </w:t>
      </w:r>
      <w:proofErr w:type="gramStart"/>
      <w:r w:rsidR="00373F69" w:rsidRPr="00373F69">
        <w:rPr>
          <w:rFonts w:ascii="Times New Roman" w:hAnsi="Times New Roman" w:cs="Times New Roman"/>
          <w:b/>
          <w:sz w:val="28"/>
          <w:szCs w:val="28"/>
          <w:shd w:val="clear" w:color="auto" w:fill="FFFFFF"/>
        </w:rPr>
        <w:t xml:space="preserve">URL: </w:t>
      </w:r>
      <w:r w:rsidRPr="00373F69">
        <w:rPr>
          <w:rFonts w:ascii="Times New Roman" w:hAnsi="Times New Roman" w:cs="Times New Roman"/>
          <w:b/>
          <w:sz w:val="28"/>
          <w:szCs w:val="28"/>
          <w:shd w:val="clear" w:color="auto" w:fill="FFFFFF"/>
        </w:rPr>
        <w:t xml:space="preserve"> </w:t>
      </w:r>
      <w:hyperlink r:id="rId16" w:history="1">
        <w:r w:rsidR="00373F69" w:rsidRPr="005614A4">
          <w:rPr>
            <w:rStyle w:val="a9"/>
            <w:rFonts w:ascii="Times New Roman" w:hAnsi="Times New Roman" w:cs="Times New Roman"/>
            <w:b/>
            <w:sz w:val="28"/>
            <w:szCs w:val="28"/>
            <w:shd w:val="clear" w:color="auto" w:fill="FFFFFF"/>
          </w:rPr>
          <w:t>https://znanium.com/catalog</w:t>
        </w:r>
        <w:proofErr w:type="gramEnd"/>
      </w:hyperlink>
    </w:p>
    <w:p w:rsidR="00373F69" w:rsidRPr="00373F69" w:rsidRDefault="00373F69" w:rsidP="00A57E31">
      <w:pPr>
        <w:tabs>
          <w:tab w:val="left" w:pos="1080"/>
        </w:tabs>
        <w:spacing w:after="0" w:line="360" w:lineRule="auto"/>
        <w:jc w:val="center"/>
        <w:rPr>
          <w:rFonts w:ascii="Times New Roman" w:hAnsi="Times New Roman" w:cs="Times New Roman"/>
          <w:b/>
          <w:color w:val="3A3C3F"/>
          <w:sz w:val="28"/>
          <w:szCs w:val="28"/>
          <w:shd w:val="clear" w:color="auto" w:fill="FFFFFF"/>
        </w:rPr>
      </w:pPr>
    </w:p>
    <w:p w:rsidR="00A57E31" w:rsidRPr="00373F69" w:rsidRDefault="00A57E31" w:rsidP="00373F69">
      <w:pPr>
        <w:pStyle w:val="1"/>
        <w:numPr>
          <w:ilvl w:val="0"/>
          <w:numId w:val="9"/>
        </w:numPr>
        <w:shd w:val="clear" w:color="auto" w:fill="FFFFFF"/>
        <w:spacing w:before="0" w:after="0"/>
        <w:jc w:val="both"/>
        <w:rPr>
          <w:rFonts w:ascii="Times New Roman" w:hAnsi="Times New Roman" w:cs="Times New Roman"/>
          <w:b w:val="0"/>
          <w:sz w:val="28"/>
          <w:szCs w:val="28"/>
        </w:rPr>
      </w:pPr>
      <w:r w:rsidRPr="00373F69">
        <w:rPr>
          <w:rFonts w:ascii="Times New Roman" w:hAnsi="Times New Roman" w:cs="Times New Roman"/>
          <w:b w:val="0"/>
          <w:bCs/>
          <w:sz w:val="28"/>
          <w:szCs w:val="28"/>
        </w:rPr>
        <w:t>НИР. Российский журнал управления проектами</w:t>
      </w:r>
    </w:p>
    <w:p w:rsidR="00A57E31" w:rsidRPr="00373F69" w:rsidRDefault="00A57E31" w:rsidP="00373F69">
      <w:pPr>
        <w:pStyle w:val="1"/>
        <w:numPr>
          <w:ilvl w:val="0"/>
          <w:numId w:val="9"/>
        </w:numPr>
        <w:shd w:val="clear" w:color="auto" w:fill="FFFFFF"/>
        <w:spacing w:before="0" w:after="0"/>
        <w:jc w:val="both"/>
        <w:rPr>
          <w:rFonts w:ascii="Times New Roman" w:hAnsi="Times New Roman" w:cs="Times New Roman"/>
          <w:b w:val="0"/>
          <w:sz w:val="28"/>
          <w:szCs w:val="28"/>
        </w:rPr>
      </w:pPr>
      <w:hyperlink r:id="rId17" w:tooltip="Перейти к списку выпусков" w:history="1">
        <w:r w:rsidRPr="00373F69">
          <w:rPr>
            <w:rStyle w:val="a9"/>
            <w:rFonts w:ascii="Times New Roman" w:hAnsi="Times New Roman" w:cs="Times New Roman"/>
            <w:b w:val="0"/>
            <w:bCs/>
            <w:color w:val="auto"/>
            <w:sz w:val="28"/>
            <w:szCs w:val="28"/>
            <w:u w:val="none"/>
          </w:rPr>
          <w:t>Стратегич</w:t>
        </w:r>
        <w:r w:rsidR="00373F69">
          <w:rPr>
            <w:rStyle w:val="a9"/>
            <w:rFonts w:ascii="Times New Roman" w:hAnsi="Times New Roman" w:cs="Times New Roman"/>
            <w:b w:val="0"/>
            <w:bCs/>
            <w:color w:val="auto"/>
            <w:sz w:val="28"/>
            <w:szCs w:val="28"/>
            <w:u w:val="none"/>
          </w:rPr>
          <w:t>еские решения и риск-менеджмент</w:t>
        </w:r>
        <w:r w:rsidRPr="00373F69">
          <w:rPr>
            <w:rStyle w:val="a9"/>
            <w:rFonts w:ascii="Times New Roman" w:hAnsi="Times New Roman" w:cs="Times New Roman"/>
            <w:b w:val="0"/>
            <w:bCs/>
            <w:color w:val="auto"/>
            <w:sz w:val="28"/>
            <w:szCs w:val="28"/>
            <w:u w:val="none"/>
          </w:rPr>
          <w:t>: научный рецензируемый журнал</w:t>
        </w:r>
      </w:hyperlink>
    </w:p>
    <w:p w:rsidR="00A57E31" w:rsidRPr="00373F69" w:rsidRDefault="00A57E31" w:rsidP="00373F69">
      <w:pPr>
        <w:pStyle w:val="1"/>
        <w:numPr>
          <w:ilvl w:val="0"/>
          <w:numId w:val="9"/>
        </w:numPr>
        <w:shd w:val="clear" w:color="auto" w:fill="FFFFFF"/>
        <w:spacing w:before="0" w:after="0"/>
        <w:jc w:val="both"/>
        <w:rPr>
          <w:rFonts w:ascii="Times New Roman" w:hAnsi="Times New Roman" w:cs="Times New Roman"/>
          <w:b w:val="0"/>
          <w:sz w:val="28"/>
          <w:szCs w:val="28"/>
        </w:rPr>
      </w:pPr>
      <w:hyperlink r:id="rId18" w:tooltip="Перейти к списку выпусков" w:history="1">
        <w:r w:rsidRPr="00373F69">
          <w:rPr>
            <w:rStyle w:val="a9"/>
            <w:rFonts w:ascii="Times New Roman" w:hAnsi="Times New Roman" w:cs="Times New Roman"/>
            <w:b w:val="0"/>
            <w:bCs/>
            <w:color w:val="auto"/>
            <w:sz w:val="28"/>
            <w:szCs w:val="28"/>
            <w:u w:val="none"/>
          </w:rPr>
          <w:t>Управление персоналом и интеллектуальными ресурсами в России</w:t>
        </w:r>
      </w:hyperlink>
    </w:p>
    <w:p w:rsidR="00A57E31" w:rsidRPr="00373F69" w:rsidRDefault="00A57E31" w:rsidP="00373F69">
      <w:pPr>
        <w:pStyle w:val="1"/>
        <w:numPr>
          <w:ilvl w:val="0"/>
          <w:numId w:val="9"/>
        </w:numPr>
        <w:shd w:val="clear" w:color="auto" w:fill="FFFFFF"/>
        <w:spacing w:before="0" w:after="0"/>
        <w:jc w:val="both"/>
        <w:rPr>
          <w:rFonts w:ascii="Times New Roman" w:hAnsi="Times New Roman" w:cs="Times New Roman"/>
          <w:b w:val="0"/>
          <w:sz w:val="28"/>
          <w:szCs w:val="28"/>
        </w:rPr>
      </w:pPr>
      <w:hyperlink r:id="rId19" w:tooltip="Перейти к списку выпусков" w:history="1">
        <w:r w:rsidRPr="00373F69">
          <w:rPr>
            <w:rStyle w:val="a9"/>
            <w:rFonts w:ascii="Times New Roman" w:hAnsi="Times New Roman" w:cs="Times New Roman"/>
            <w:b w:val="0"/>
            <w:bCs/>
            <w:color w:val="auto"/>
            <w:sz w:val="28"/>
            <w:szCs w:val="28"/>
            <w:u w:val="none"/>
          </w:rPr>
          <w:t>Управление. Научно-практический журнал</w:t>
        </w:r>
      </w:hyperlink>
    </w:p>
    <w:p w:rsidR="00A57E31" w:rsidRPr="00373F69" w:rsidRDefault="00A57E31" w:rsidP="00373F69">
      <w:pPr>
        <w:pStyle w:val="a8"/>
        <w:numPr>
          <w:ilvl w:val="0"/>
          <w:numId w:val="9"/>
        </w:numPr>
        <w:tabs>
          <w:tab w:val="left" w:pos="1080"/>
        </w:tabs>
        <w:spacing w:after="0"/>
        <w:jc w:val="both"/>
        <w:rPr>
          <w:rFonts w:ascii="Times New Roman" w:hAnsi="Times New Roman" w:cs="Times New Roman"/>
          <w:sz w:val="28"/>
          <w:szCs w:val="28"/>
          <w:shd w:val="clear" w:color="auto" w:fill="FFFFFF"/>
        </w:rPr>
      </w:pPr>
      <w:r w:rsidRPr="00373F69">
        <w:rPr>
          <w:rFonts w:ascii="Times New Roman" w:hAnsi="Times New Roman" w:cs="Times New Roman"/>
          <w:sz w:val="28"/>
          <w:szCs w:val="28"/>
          <w:shd w:val="clear" w:color="auto" w:fill="FFFFFF"/>
        </w:rPr>
        <w:t>Журнал исследований по управлению</w:t>
      </w:r>
    </w:p>
    <w:p w:rsidR="00A57E31" w:rsidRPr="00373F69" w:rsidRDefault="00A57E31" w:rsidP="00373F69">
      <w:pPr>
        <w:pStyle w:val="1"/>
        <w:numPr>
          <w:ilvl w:val="0"/>
          <w:numId w:val="9"/>
        </w:numPr>
        <w:shd w:val="clear" w:color="auto" w:fill="FFFFFF"/>
        <w:spacing w:before="0" w:after="0"/>
        <w:jc w:val="both"/>
        <w:rPr>
          <w:rFonts w:ascii="Times New Roman" w:hAnsi="Times New Roman" w:cs="Times New Roman"/>
          <w:b w:val="0"/>
          <w:sz w:val="28"/>
          <w:szCs w:val="28"/>
        </w:rPr>
      </w:pPr>
      <w:hyperlink r:id="rId20" w:tooltip="Перейти к списку выпусков" w:history="1">
        <w:r w:rsidRPr="00373F69">
          <w:rPr>
            <w:rStyle w:val="a9"/>
            <w:rFonts w:ascii="Times New Roman" w:hAnsi="Times New Roman" w:cs="Times New Roman"/>
            <w:b w:val="0"/>
            <w:bCs/>
            <w:color w:val="auto"/>
            <w:sz w:val="28"/>
            <w:szCs w:val="28"/>
            <w:u w:val="none"/>
          </w:rPr>
          <w:t>Эффек</w:t>
        </w:r>
        <w:r w:rsidR="00373F69">
          <w:rPr>
            <w:rStyle w:val="a9"/>
            <w:rFonts w:ascii="Times New Roman" w:hAnsi="Times New Roman" w:cs="Times New Roman"/>
            <w:b w:val="0"/>
            <w:bCs/>
            <w:color w:val="auto"/>
            <w:sz w:val="28"/>
            <w:szCs w:val="28"/>
            <w:u w:val="none"/>
          </w:rPr>
          <w:t>тивное антикризисное управление</w:t>
        </w:r>
        <w:r w:rsidRPr="00373F69">
          <w:rPr>
            <w:rStyle w:val="a9"/>
            <w:rFonts w:ascii="Times New Roman" w:hAnsi="Times New Roman" w:cs="Times New Roman"/>
            <w:b w:val="0"/>
            <w:bCs/>
            <w:color w:val="auto"/>
            <w:sz w:val="28"/>
            <w:szCs w:val="28"/>
            <w:u w:val="none"/>
          </w:rPr>
          <w:t>: научный журнал</w:t>
        </w:r>
      </w:hyperlink>
    </w:p>
    <w:p w:rsidR="00A57E31" w:rsidRPr="00373F69" w:rsidRDefault="00A57E31" w:rsidP="00373F69">
      <w:pPr>
        <w:tabs>
          <w:tab w:val="left" w:pos="1080"/>
        </w:tabs>
        <w:spacing w:after="0"/>
        <w:jc w:val="both"/>
        <w:rPr>
          <w:rFonts w:ascii="Times New Roman" w:eastAsia="Times New Roman" w:hAnsi="Times New Roman" w:cs="Times New Roman"/>
          <w:sz w:val="28"/>
          <w:szCs w:val="28"/>
        </w:rPr>
      </w:pPr>
    </w:p>
    <w:p w:rsidR="00271391" w:rsidRDefault="00271391" w:rsidP="00271391">
      <w:pPr>
        <w:tabs>
          <w:tab w:val="left" w:pos="1080"/>
        </w:tabs>
        <w:spacing w:after="0" w:line="360" w:lineRule="auto"/>
        <w:jc w:val="both"/>
        <w:rPr>
          <w:rFonts w:ascii="Times New Roman" w:eastAsia="Times New Roman" w:hAnsi="Times New Roman" w:cs="Times New Roman"/>
          <w:sz w:val="28"/>
          <w:szCs w:val="28"/>
        </w:rPr>
      </w:pPr>
    </w:p>
    <w:p w:rsidR="00271391" w:rsidRDefault="00271391" w:rsidP="00271391">
      <w:pPr>
        <w:tabs>
          <w:tab w:val="left" w:pos="1080"/>
        </w:tabs>
        <w:spacing w:after="0" w:line="360" w:lineRule="auto"/>
        <w:jc w:val="both"/>
        <w:rPr>
          <w:rFonts w:ascii="Times New Roman" w:eastAsia="Times New Roman" w:hAnsi="Times New Roman" w:cs="Times New Roman"/>
          <w:sz w:val="28"/>
          <w:szCs w:val="28"/>
        </w:rPr>
      </w:pPr>
    </w:p>
    <w:p w:rsidR="00271391" w:rsidRDefault="00271391" w:rsidP="00271391">
      <w:pPr>
        <w:tabs>
          <w:tab w:val="left" w:pos="1080"/>
        </w:tabs>
        <w:spacing w:after="0" w:line="360" w:lineRule="auto"/>
        <w:jc w:val="both"/>
        <w:rPr>
          <w:rFonts w:ascii="Times New Roman" w:eastAsia="Times New Roman" w:hAnsi="Times New Roman" w:cs="Times New Roman"/>
          <w:sz w:val="28"/>
          <w:szCs w:val="28"/>
        </w:rPr>
      </w:pPr>
    </w:p>
    <w:p w:rsidR="00271391" w:rsidRDefault="00271391" w:rsidP="00271391">
      <w:pPr>
        <w:tabs>
          <w:tab w:val="left" w:pos="1080"/>
        </w:tabs>
        <w:spacing w:after="0" w:line="360" w:lineRule="auto"/>
        <w:jc w:val="both"/>
        <w:rPr>
          <w:rFonts w:ascii="Times New Roman" w:eastAsia="Times New Roman" w:hAnsi="Times New Roman" w:cs="Times New Roman"/>
          <w:sz w:val="28"/>
          <w:szCs w:val="28"/>
        </w:rPr>
      </w:pPr>
    </w:p>
    <w:p w:rsidR="00271391" w:rsidRDefault="00271391" w:rsidP="00271391">
      <w:pPr>
        <w:tabs>
          <w:tab w:val="left" w:pos="1080"/>
        </w:tabs>
        <w:spacing w:after="0" w:line="360" w:lineRule="auto"/>
        <w:jc w:val="both"/>
        <w:rPr>
          <w:rFonts w:ascii="Times New Roman" w:eastAsia="Times New Roman" w:hAnsi="Times New Roman" w:cs="Times New Roman"/>
          <w:sz w:val="28"/>
          <w:szCs w:val="28"/>
        </w:rPr>
      </w:pPr>
    </w:p>
    <w:p w:rsidR="00641BD8" w:rsidRDefault="00271391">
      <w:pPr>
        <w:spacing w:after="0" w:line="360" w:lineRule="auto"/>
        <w:ind w:firstLine="709"/>
        <w:jc w:val="right"/>
        <w:rPr>
          <w:rFonts w:ascii="Times New Roman" w:eastAsia="Times New Roman" w:hAnsi="Times New Roman" w:cs="Times New Roman"/>
          <w:b/>
          <w:sz w:val="28"/>
          <w:szCs w:val="28"/>
        </w:rPr>
      </w:pPr>
      <w:bookmarkStart w:id="2" w:name="_30j0zll" w:colFirst="0" w:colLast="0"/>
      <w:bookmarkEnd w:id="2"/>
      <w:r>
        <w:rPr>
          <w:rFonts w:ascii="Times New Roman" w:eastAsia="Times New Roman" w:hAnsi="Times New Roman" w:cs="Times New Roman"/>
          <w:b/>
          <w:sz w:val="28"/>
          <w:szCs w:val="28"/>
        </w:rPr>
        <w:t>Образец титульного листа</w:t>
      </w:r>
    </w:p>
    <w:p w:rsidR="00641BD8" w:rsidRDefault="00641BD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641BD8" w:rsidRDefault="002713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ФЕДЕРАЛЬНОЕ ГОСУДАРСТВЕННОЕ БЮДЖЕТНОЕ ОБРАЗОВАТЕЛЬНОЕ </w:t>
      </w:r>
    </w:p>
    <w:p w:rsidR="00641BD8" w:rsidRDefault="00026AF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УЧРЕЖДЕНИЕ ВЫСШЕГО</w:t>
      </w:r>
      <w:r w:rsidR="00271391">
        <w:rPr>
          <w:rFonts w:ascii="Times New Roman" w:eastAsia="Times New Roman" w:hAnsi="Times New Roman" w:cs="Times New Roman"/>
          <w:sz w:val="24"/>
          <w:szCs w:val="24"/>
        </w:rPr>
        <w:t xml:space="preserve"> ОБРАЗОВАНИЯ</w:t>
      </w:r>
    </w:p>
    <w:p w:rsidR="00641BD8" w:rsidRDefault="002713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СТАВРОПОЛЬСКИЙ ГОСУДАРСТВЕННЫЙ АГРАРНЫЙ УНИВЕРСИТЕТ</w:t>
      </w:r>
    </w:p>
    <w:p w:rsidR="00641BD8" w:rsidRDefault="00641BD8">
      <w:pPr>
        <w:spacing w:after="0" w:line="240" w:lineRule="auto"/>
        <w:jc w:val="center"/>
        <w:rPr>
          <w:rFonts w:ascii="Times New Roman" w:eastAsia="Times New Roman" w:hAnsi="Times New Roman" w:cs="Times New Roman"/>
          <w:sz w:val="24"/>
          <w:szCs w:val="24"/>
        </w:rPr>
      </w:pPr>
    </w:p>
    <w:p w:rsidR="00641BD8" w:rsidRDefault="00641BD8">
      <w:pPr>
        <w:spacing w:after="0" w:line="240" w:lineRule="auto"/>
        <w:jc w:val="center"/>
        <w:rPr>
          <w:rFonts w:ascii="Times New Roman" w:eastAsia="Times New Roman" w:hAnsi="Times New Roman" w:cs="Times New Roman"/>
          <w:sz w:val="24"/>
          <w:szCs w:val="24"/>
        </w:rPr>
      </w:pPr>
    </w:p>
    <w:p w:rsidR="00641BD8" w:rsidRDefault="00641BD8">
      <w:pPr>
        <w:spacing w:after="0" w:line="240" w:lineRule="auto"/>
        <w:jc w:val="center"/>
        <w:rPr>
          <w:rFonts w:ascii="Times New Roman" w:eastAsia="Times New Roman" w:hAnsi="Times New Roman" w:cs="Times New Roman"/>
          <w:sz w:val="24"/>
          <w:szCs w:val="24"/>
        </w:rPr>
      </w:pPr>
    </w:p>
    <w:p w:rsidR="00641BD8" w:rsidRDefault="0027139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Кафедра «менеджмента и </w:t>
      </w:r>
      <w:r w:rsidR="00026AF5">
        <w:rPr>
          <w:rFonts w:ascii="Times New Roman" w:eastAsia="Times New Roman" w:hAnsi="Times New Roman" w:cs="Times New Roman"/>
          <w:sz w:val="28"/>
          <w:szCs w:val="28"/>
        </w:rPr>
        <w:t>управленческих технологий</w:t>
      </w:r>
      <w:r>
        <w:rPr>
          <w:rFonts w:ascii="Times New Roman" w:eastAsia="Times New Roman" w:hAnsi="Times New Roman" w:cs="Times New Roman"/>
          <w:sz w:val="28"/>
          <w:szCs w:val="28"/>
        </w:rPr>
        <w:t>»</w:t>
      </w:r>
    </w:p>
    <w:p w:rsidR="00641BD8" w:rsidRDefault="00641BD8">
      <w:pPr>
        <w:spacing w:after="0" w:line="240" w:lineRule="auto"/>
        <w:jc w:val="center"/>
        <w:rPr>
          <w:rFonts w:ascii="Times New Roman" w:eastAsia="Times New Roman" w:hAnsi="Times New Roman" w:cs="Times New Roman"/>
          <w:b/>
          <w:sz w:val="28"/>
          <w:szCs w:val="28"/>
        </w:rPr>
      </w:pPr>
    </w:p>
    <w:p w:rsidR="00641BD8" w:rsidRDefault="00641BD8">
      <w:pPr>
        <w:spacing w:after="0" w:line="240" w:lineRule="auto"/>
        <w:jc w:val="center"/>
        <w:rPr>
          <w:rFonts w:ascii="Times New Roman" w:eastAsia="Times New Roman" w:hAnsi="Times New Roman" w:cs="Times New Roman"/>
          <w:b/>
          <w:sz w:val="28"/>
          <w:szCs w:val="28"/>
        </w:rPr>
      </w:pPr>
    </w:p>
    <w:p w:rsidR="00641BD8" w:rsidRDefault="00641BD8">
      <w:pPr>
        <w:spacing w:after="0" w:line="240" w:lineRule="auto"/>
        <w:jc w:val="center"/>
        <w:rPr>
          <w:rFonts w:ascii="Times New Roman" w:eastAsia="Times New Roman" w:hAnsi="Times New Roman" w:cs="Times New Roman"/>
          <w:b/>
          <w:sz w:val="28"/>
          <w:szCs w:val="28"/>
        </w:rPr>
      </w:pPr>
    </w:p>
    <w:p w:rsidR="00641BD8" w:rsidRDefault="00271391">
      <w:pPr>
        <w:spacing w:after="0" w:line="36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z w:val="28"/>
          <w:szCs w:val="28"/>
        </w:rPr>
        <w:t>КОНТРОЛЬНАЯ</w:t>
      </w:r>
      <w:r>
        <w:rPr>
          <w:rFonts w:ascii="Times New Roman" w:eastAsia="Times New Roman" w:hAnsi="Times New Roman" w:cs="Times New Roman"/>
          <w:b/>
          <w:smallCaps/>
          <w:sz w:val="28"/>
          <w:szCs w:val="28"/>
        </w:rPr>
        <w:t xml:space="preserve"> РАБОТА</w:t>
      </w:r>
    </w:p>
    <w:p w:rsidR="00641BD8" w:rsidRDefault="00271391">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 дисциплине «</w:t>
      </w:r>
      <w:r w:rsidR="00026AF5">
        <w:rPr>
          <w:rFonts w:ascii="Times New Roman" w:eastAsia="Times New Roman" w:hAnsi="Times New Roman" w:cs="Times New Roman"/>
          <w:sz w:val="28"/>
          <w:szCs w:val="28"/>
        </w:rPr>
        <w:t>Управление проектами</w:t>
      </w:r>
      <w:r>
        <w:rPr>
          <w:rFonts w:ascii="Times New Roman" w:eastAsia="Times New Roman" w:hAnsi="Times New Roman" w:cs="Times New Roman"/>
          <w:sz w:val="28"/>
          <w:szCs w:val="28"/>
        </w:rPr>
        <w:t>»</w:t>
      </w:r>
    </w:p>
    <w:p w:rsidR="00641BD8" w:rsidRDefault="00641BD8">
      <w:pPr>
        <w:spacing w:after="0" w:line="360" w:lineRule="auto"/>
        <w:ind w:firstLine="709"/>
        <w:jc w:val="center"/>
        <w:rPr>
          <w:rFonts w:ascii="Times New Roman" w:eastAsia="Times New Roman" w:hAnsi="Times New Roman" w:cs="Times New Roman"/>
          <w:sz w:val="28"/>
          <w:szCs w:val="28"/>
        </w:rPr>
      </w:pPr>
    </w:p>
    <w:p w:rsidR="00641BD8" w:rsidRDefault="00026AF5">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Тема: </w:t>
      </w:r>
      <w:r w:rsidR="00271391">
        <w:rPr>
          <w:rFonts w:ascii="Times New Roman" w:eastAsia="Times New Roman" w:hAnsi="Times New Roman" w:cs="Times New Roman"/>
          <w:b/>
          <w:sz w:val="28"/>
          <w:szCs w:val="28"/>
        </w:rPr>
        <w:t xml:space="preserve">Обоснование эффективности инвестиционного проекта </w:t>
      </w:r>
    </w:p>
    <w:p w:rsidR="00641BD8" w:rsidRDefault="00271391">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 материалах </w:t>
      </w:r>
      <w:r w:rsidR="00026AF5">
        <w:rPr>
          <w:rFonts w:ascii="Times New Roman" w:eastAsia="Times New Roman" w:hAnsi="Times New Roman" w:cs="Times New Roman"/>
          <w:b/>
          <w:color w:val="000000"/>
          <w:sz w:val="28"/>
          <w:szCs w:val="28"/>
        </w:rPr>
        <w:t xml:space="preserve">ООО «Искра», </w:t>
      </w:r>
      <w:r>
        <w:rPr>
          <w:rFonts w:ascii="Times New Roman" w:eastAsia="Times New Roman" w:hAnsi="Times New Roman" w:cs="Times New Roman"/>
          <w:b/>
          <w:color w:val="000000"/>
          <w:sz w:val="28"/>
          <w:szCs w:val="28"/>
        </w:rPr>
        <w:t>г. Пятигорск</w:t>
      </w:r>
      <w:r>
        <w:rPr>
          <w:rFonts w:ascii="Times New Roman" w:eastAsia="Times New Roman" w:hAnsi="Times New Roman" w:cs="Times New Roman"/>
          <w:b/>
          <w:sz w:val="28"/>
          <w:szCs w:val="28"/>
        </w:rPr>
        <w:t>)</w:t>
      </w:r>
    </w:p>
    <w:p w:rsidR="00641BD8" w:rsidRDefault="00271391">
      <w:pPr>
        <w:shd w:val="clear" w:color="auto" w:fill="FEFEFE"/>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32"/>
          <w:szCs w:val="32"/>
        </w:rPr>
        <w:t xml:space="preserve"> </w:t>
      </w:r>
    </w:p>
    <w:p w:rsidR="00641BD8" w:rsidRDefault="00641BD8">
      <w:pPr>
        <w:spacing w:after="0" w:line="240" w:lineRule="auto"/>
        <w:rPr>
          <w:rFonts w:ascii="Times New Roman" w:eastAsia="Times New Roman" w:hAnsi="Times New Roman" w:cs="Times New Roman"/>
          <w:b/>
          <w:sz w:val="28"/>
          <w:szCs w:val="28"/>
        </w:rPr>
      </w:pPr>
    </w:p>
    <w:tbl>
      <w:tblPr>
        <w:tblStyle w:val="a7"/>
        <w:tblW w:w="9571" w:type="dxa"/>
        <w:tblInd w:w="0" w:type="dxa"/>
        <w:tblLayout w:type="fixed"/>
        <w:tblLook w:val="0000" w:firstRow="0" w:lastRow="0" w:firstColumn="0" w:lastColumn="0" w:noHBand="0" w:noVBand="0"/>
      </w:tblPr>
      <w:tblGrid>
        <w:gridCol w:w="4790"/>
        <w:gridCol w:w="4781"/>
      </w:tblGrid>
      <w:tr w:rsidR="00641BD8">
        <w:tc>
          <w:tcPr>
            <w:tcW w:w="4790" w:type="dxa"/>
          </w:tcPr>
          <w:p w:rsidR="00641BD8" w:rsidRDefault="00641BD8">
            <w:pPr>
              <w:spacing w:after="0" w:line="240" w:lineRule="auto"/>
              <w:rPr>
                <w:rFonts w:ascii="Times New Roman" w:eastAsia="Times New Roman" w:hAnsi="Times New Roman" w:cs="Times New Roman"/>
                <w:sz w:val="28"/>
                <w:szCs w:val="28"/>
              </w:rPr>
            </w:pPr>
          </w:p>
          <w:p w:rsidR="00641BD8" w:rsidRDefault="00641BD8">
            <w:pPr>
              <w:spacing w:after="0" w:line="240" w:lineRule="auto"/>
              <w:rPr>
                <w:rFonts w:ascii="Times New Roman" w:eastAsia="Times New Roman" w:hAnsi="Times New Roman" w:cs="Times New Roman"/>
                <w:sz w:val="28"/>
                <w:szCs w:val="28"/>
              </w:rPr>
            </w:pPr>
          </w:p>
          <w:p w:rsidR="00641BD8" w:rsidRDefault="00641BD8">
            <w:pPr>
              <w:spacing w:after="0" w:line="240" w:lineRule="auto"/>
              <w:rPr>
                <w:rFonts w:ascii="Times New Roman" w:eastAsia="Times New Roman" w:hAnsi="Times New Roman" w:cs="Times New Roman"/>
                <w:sz w:val="28"/>
                <w:szCs w:val="28"/>
              </w:rPr>
            </w:pPr>
          </w:p>
          <w:p w:rsidR="00641BD8" w:rsidRDefault="00641BD8">
            <w:pPr>
              <w:spacing w:after="0" w:line="240" w:lineRule="auto"/>
              <w:rPr>
                <w:rFonts w:ascii="Times New Roman" w:eastAsia="Times New Roman" w:hAnsi="Times New Roman" w:cs="Times New Roman"/>
                <w:sz w:val="28"/>
                <w:szCs w:val="28"/>
              </w:rPr>
            </w:pPr>
          </w:p>
          <w:p w:rsidR="00641BD8" w:rsidRDefault="00641BD8">
            <w:pPr>
              <w:spacing w:after="0" w:line="240" w:lineRule="auto"/>
              <w:rPr>
                <w:rFonts w:ascii="Times New Roman" w:eastAsia="Times New Roman" w:hAnsi="Times New Roman" w:cs="Times New Roman"/>
                <w:sz w:val="28"/>
                <w:szCs w:val="28"/>
              </w:rPr>
            </w:pPr>
          </w:p>
          <w:p w:rsidR="00641BD8" w:rsidRDefault="00641BD8">
            <w:pPr>
              <w:spacing w:after="0" w:line="240" w:lineRule="auto"/>
              <w:rPr>
                <w:rFonts w:ascii="Times New Roman" w:eastAsia="Times New Roman" w:hAnsi="Times New Roman" w:cs="Times New Roman"/>
                <w:sz w:val="28"/>
                <w:szCs w:val="28"/>
              </w:rPr>
            </w:pPr>
          </w:p>
          <w:p w:rsidR="00641BD8" w:rsidRDefault="00641BD8">
            <w:pPr>
              <w:spacing w:after="0" w:line="240" w:lineRule="auto"/>
              <w:rPr>
                <w:rFonts w:ascii="Times New Roman" w:eastAsia="Times New Roman" w:hAnsi="Times New Roman" w:cs="Times New Roman"/>
                <w:sz w:val="28"/>
                <w:szCs w:val="28"/>
              </w:rPr>
            </w:pPr>
          </w:p>
        </w:tc>
        <w:tc>
          <w:tcPr>
            <w:tcW w:w="4781" w:type="dxa"/>
          </w:tcPr>
          <w:p w:rsidR="00641BD8" w:rsidRDefault="00271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Выполнил:</w:t>
            </w:r>
          </w:p>
          <w:p w:rsidR="00641BD8" w:rsidRDefault="00271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Студент (ка) ___________________</w:t>
            </w:r>
            <w:r>
              <w:rPr>
                <w:rFonts w:ascii="Times New Roman" w:eastAsia="Times New Roman" w:hAnsi="Times New Roman" w:cs="Times New Roman"/>
                <w:sz w:val="28"/>
                <w:szCs w:val="28"/>
                <w:u w:val="single"/>
              </w:rPr>
              <w:t xml:space="preserve">                         </w:t>
            </w:r>
          </w:p>
          <w:p w:rsidR="00641BD8" w:rsidRDefault="00271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______________________________ </w:t>
            </w:r>
          </w:p>
          <w:p w:rsidR="00641BD8" w:rsidRDefault="0027139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(Ф.И.О. полностью)</w:t>
            </w:r>
          </w:p>
          <w:p w:rsidR="00641BD8" w:rsidRDefault="00026AF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курса _______________   </w:t>
            </w:r>
            <w:r w:rsidR="00271391">
              <w:rPr>
                <w:rFonts w:ascii="Times New Roman" w:eastAsia="Times New Roman" w:hAnsi="Times New Roman" w:cs="Times New Roman"/>
                <w:sz w:val="28"/>
                <w:szCs w:val="28"/>
              </w:rPr>
              <w:t xml:space="preserve">группы </w:t>
            </w:r>
            <w:r>
              <w:rPr>
                <w:rFonts w:ascii="Times New Roman" w:eastAsia="Times New Roman" w:hAnsi="Times New Roman" w:cs="Times New Roman"/>
                <w:sz w:val="28"/>
                <w:szCs w:val="28"/>
              </w:rPr>
              <w:t>________________ формы обучения</w:t>
            </w:r>
          </w:p>
          <w:p w:rsidR="00026AF5" w:rsidRDefault="00026AF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Направление</w:t>
            </w:r>
            <w:r w:rsidRPr="00026AF5">
              <w:rPr>
                <w:rFonts w:ascii="Times New Roman" w:eastAsia="Times New Roman" w:hAnsi="Times New Roman" w:cs="Times New Roman"/>
                <w:sz w:val="28"/>
                <w:szCs w:val="28"/>
              </w:rPr>
              <w:t>_</w:t>
            </w:r>
            <w:r w:rsidR="00271391">
              <w:rPr>
                <w:rFonts w:ascii="Times New Roman" w:eastAsia="Times New Roman" w:hAnsi="Times New Roman" w:cs="Times New Roman"/>
                <w:sz w:val="28"/>
                <w:szCs w:val="28"/>
              </w:rPr>
              <w:t>__________</w:t>
            </w:r>
            <w:r>
              <w:rPr>
                <w:rFonts w:ascii="Times New Roman" w:eastAsia="Times New Roman" w:hAnsi="Times New Roman" w:cs="Times New Roman"/>
                <w:sz w:val="28"/>
                <w:szCs w:val="28"/>
              </w:rPr>
              <w:t>_________</w:t>
            </w:r>
          </w:p>
          <w:p w:rsidR="00641BD8" w:rsidRDefault="00026AF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w:t>
            </w:r>
            <w:r w:rsidR="00271391">
              <w:rPr>
                <w:rFonts w:ascii="Times New Roman" w:eastAsia="Times New Roman" w:hAnsi="Times New Roman" w:cs="Times New Roman"/>
                <w:sz w:val="28"/>
                <w:szCs w:val="28"/>
              </w:rPr>
              <w:t>_</w:t>
            </w:r>
            <w:r w:rsidR="00271391">
              <w:rPr>
                <w:rFonts w:ascii="Times New Roman" w:eastAsia="Times New Roman" w:hAnsi="Times New Roman" w:cs="Times New Roman"/>
                <w:sz w:val="28"/>
                <w:szCs w:val="28"/>
              </w:rPr>
              <w:br/>
              <w:t xml:space="preserve">Профиль </w:t>
            </w:r>
            <w:r w:rsidRPr="00026AF5">
              <w:rPr>
                <w:rFonts w:ascii="Times New Roman" w:eastAsia="Times New Roman" w:hAnsi="Times New Roman" w:cs="Times New Roman"/>
                <w:sz w:val="28"/>
                <w:szCs w:val="28"/>
              </w:rPr>
              <w:t>_______________________</w:t>
            </w:r>
          </w:p>
          <w:p w:rsidR="00026AF5" w:rsidRPr="00026AF5" w:rsidRDefault="00026AF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641BD8" w:rsidRDefault="00641BD8">
            <w:pPr>
              <w:spacing w:after="0" w:line="240" w:lineRule="auto"/>
              <w:rPr>
                <w:rFonts w:ascii="Times New Roman" w:eastAsia="Times New Roman" w:hAnsi="Times New Roman" w:cs="Times New Roman"/>
                <w:sz w:val="28"/>
                <w:szCs w:val="28"/>
              </w:rPr>
            </w:pPr>
          </w:p>
          <w:p w:rsidR="00641BD8" w:rsidRDefault="00271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Проверила:</w:t>
            </w:r>
          </w:p>
          <w:p w:rsidR="00641BD8" w:rsidRDefault="00271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641BD8" w:rsidRDefault="0027139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(должность, звание, Ф.И.О)</w:t>
            </w:r>
          </w:p>
          <w:p w:rsidR="00641BD8" w:rsidRDefault="00641BD8">
            <w:pPr>
              <w:spacing w:after="0" w:line="240" w:lineRule="auto"/>
              <w:rPr>
                <w:rFonts w:ascii="Times New Roman" w:eastAsia="Times New Roman" w:hAnsi="Times New Roman" w:cs="Times New Roman"/>
                <w:sz w:val="28"/>
                <w:szCs w:val="28"/>
              </w:rPr>
            </w:pPr>
          </w:p>
          <w:p w:rsidR="00641BD8" w:rsidRDefault="00271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Контрольная работа защищена</w:t>
            </w:r>
          </w:p>
          <w:p w:rsidR="00641BD8" w:rsidRDefault="00271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 ________________2022г.</w:t>
            </w:r>
          </w:p>
          <w:p w:rsidR="00641BD8" w:rsidRDefault="00641BD8">
            <w:pPr>
              <w:spacing w:after="0" w:line="240" w:lineRule="auto"/>
              <w:rPr>
                <w:rFonts w:ascii="Times New Roman" w:eastAsia="Times New Roman" w:hAnsi="Times New Roman" w:cs="Times New Roman"/>
                <w:sz w:val="28"/>
                <w:szCs w:val="28"/>
              </w:rPr>
            </w:pPr>
          </w:p>
          <w:p w:rsidR="00641BD8" w:rsidRDefault="00641BD8">
            <w:pPr>
              <w:spacing w:after="0" w:line="240" w:lineRule="auto"/>
              <w:rPr>
                <w:rFonts w:ascii="Times New Roman" w:eastAsia="Times New Roman" w:hAnsi="Times New Roman" w:cs="Times New Roman"/>
                <w:sz w:val="28"/>
                <w:szCs w:val="28"/>
              </w:rPr>
            </w:pPr>
          </w:p>
        </w:tc>
      </w:tr>
    </w:tbl>
    <w:p w:rsidR="00641BD8" w:rsidRDefault="00641BD8">
      <w:pPr>
        <w:spacing w:after="0" w:line="240" w:lineRule="auto"/>
        <w:rPr>
          <w:rFonts w:ascii="Times New Roman" w:eastAsia="Times New Roman" w:hAnsi="Times New Roman" w:cs="Times New Roman"/>
          <w:sz w:val="28"/>
          <w:szCs w:val="28"/>
        </w:rPr>
      </w:pPr>
    </w:p>
    <w:p w:rsidR="00641BD8" w:rsidRDefault="00641BD8">
      <w:pPr>
        <w:spacing w:after="0" w:line="240" w:lineRule="auto"/>
        <w:rPr>
          <w:rFonts w:ascii="Times New Roman" w:eastAsia="Times New Roman" w:hAnsi="Times New Roman" w:cs="Times New Roman"/>
          <w:sz w:val="28"/>
          <w:szCs w:val="28"/>
        </w:rPr>
      </w:pPr>
    </w:p>
    <w:p w:rsidR="00641BD8" w:rsidRDefault="002713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Ставрополь 2022</w:t>
      </w:r>
      <w:r>
        <w:rPr>
          <w:noProof/>
        </w:rPr>
        <mc:AlternateContent>
          <mc:Choice Requires="wps">
            <w:drawing>
              <wp:anchor distT="0" distB="0" distL="114300" distR="114300" simplePos="0" relativeHeight="251658240" behindDoc="0" locked="0" layoutInCell="1" hidden="0" allowOverlap="1">
                <wp:simplePos x="0" y="0"/>
                <wp:positionH relativeFrom="column">
                  <wp:posOffset>2846705</wp:posOffset>
                </wp:positionH>
                <wp:positionV relativeFrom="paragraph">
                  <wp:posOffset>386715</wp:posOffset>
                </wp:positionV>
                <wp:extent cx="371475" cy="371475"/>
                <wp:effectExtent l="0" t="0" r="28575" b="28575"/>
                <wp:wrapNone/>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71475"/>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2846705</wp:posOffset>
                </wp:positionH>
                <wp:positionV relativeFrom="paragraph">
                  <wp:posOffset>386715</wp:posOffset>
                </wp:positionV>
                <wp:extent cx="400050" cy="400050"/>
                <wp:effectExtent b="0" l="0" r="0" t="0"/>
                <wp:wrapNone/>
                <wp:docPr id="1"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400050" cy="400050"/>
                        </a:xfrm>
                        <a:prstGeom prst="rect"/>
                        <a:ln/>
                      </pic:spPr>
                    </pic:pic>
                  </a:graphicData>
                </a:graphic>
              </wp:anchor>
            </w:drawing>
          </mc:Fallback>
        </mc:AlternateContent>
      </w:r>
    </w:p>
    <w:sectPr w:rsidR="00641BD8" w:rsidSect="00EA09C4">
      <w:headerReference w:type="default" r:id="rId22"/>
      <w:footerReference w:type="default" r:id="rId23"/>
      <w:pgSz w:w="11906" w:h="16838"/>
      <w:pgMar w:top="1134" w:right="850" w:bottom="1134" w:left="1418" w:header="708" w:footer="70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391" w:rsidRDefault="00271391">
      <w:pPr>
        <w:spacing w:after="0" w:line="240" w:lineRule="auto"/>
      </w:pPr>
      <w:r>
        <w:separator/>
      </w:r>
    </w:p>
  </w:endnote>
  <w:endnote w:type="continuationSeparator" w:id="0">
    <w:p w:rsidR="00271391" w:rsidRDefault="0027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Gotham Pro 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387781"/>
      <w:docPartObj>
        <w:docPartGallery w:val="Page Numbers (Bottom of Page)"/>
        <w:docPartUnique/>
      </w:docPartObj>
    </w:sdtPr>
    <w:sdtContent>
      <w:p w:rsidR="00163AA0" w:rsidRDefault="00163AA0">
        <w:pPr>
          <w:pStyle w:val="ac"/>
          <w:jc w:val="right"/>
        </w:pPr>
        <w:r>
          <w:fldChar w:fldCharType="begin"/>
        </w:r>
        <w:r>
          <w:instrText>PAGE   \* MERGEFORMAT</w:instrText>
        </w:r>
        <w:r>
          <w:fldChar w:fldCharType="separate"/>
        </w:r>
        <w:r>
          <w:rPr>
            <w:noProof/>
          </w:rPr>
          <w:t>22</w:t>
        </w:r>
        <w:r>
          <w:fldChar w:fldCharType="end"/>
        </w:r>
      </w:p>
    </w:sdtContent>
  </w:sdt>
  <w:p w:rsidR="00EA09C4" w:rsidRDefault="00EA09C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391" w:rsidRDefault="00271391">
      <w:pPr>
        <w:spacing w:after="0" w:line="240" w:lineRule="auto"/>
      </w:pPr>
      <w:r>
        <w:separator/>
      </w:r>
    </w:p>
  </w:footnote>
  <w:footnote w:type="continuationSeparator" w:id="0">
    <w:p w:rsidR="00271391" w:rsidRDefault="00271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391" w:rsidRDefault="00271391">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03732"/>
    <w:multiLevelType w:val="hybridMultilevel"/>
    <w:tmpl w:val="58229AF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2731E68"/>
    <w:multiLevelType w:val="multilevel"/>
    <w:tmpl w:val="83642EE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414E057E"/>
    <w:multiLevelType w:val="multilevel"/>
    <w:tmpl w:val="A28C499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1237C57"/>
    <w:multiLevelType w:val="hybridMultilevel"/>
    <w:tmpl w:val="EE5A9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41731B"/>
    <w:multiLevelType w:val="hybridMultilevel"/>
    <w:tmpl w:val="2BEC7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FE3A05"/>
    <w:multiLevelType w:val="hybridMultilevel"/>
    <w:tmpl w:val="1B46BB8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14C3B7E"/>
    <w:multiLevelType w:val="multilevel"/>
    <w:tmpl w:val="294E0BC0"/>
    <w:lvl w:ilvl="0">
      <w:start w:val="1"/>
      <w:numFmt w:val="bullet"/>
      <w:lvlText w:val="●"/>
      <w:lvlJc w:val="left"/>
      <w:pPr>
        <w:ind w:left="180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7BA77DDA"/>
    <w:multiLevelType w:val="multilevel"/>
    <w:tmpl w:val="DD525798"/>
    <w:lvl w:ilvl="0">
      <w:start w:val="1"/>
      <w:numFmt w:val="bullet"/>
      <w:lvlText w:val="●"/>
      <w:lvlJc w:val="left"/>
      <w:pPr>
        <w:ind w:left="180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7DE92B98"/>
    <w:multiLevelType w:val="multilevel"/>
    <w:tmpl w:val="2228DC14"/>
    <w:lvl w:ilvl="0">
      <w:start w:val="1"/>
      <w:numFmt w:val="decimal"/>
      <w:lvlText w:val="%1."/>
      <w:lvlJc w:val="left"/>
      <w:pPr>
        <w:ind w:left="1069" w:hanging="360"/>
      </w:pPr>
    </w:lvl>
    <w:lvl w:ilvl="1">
      <w:start w:val="1"/>
      <w:numFmt w:val="decimal"/>
      <w:lvlText w:val="%1.%2"/>
      <w:lvlJc w:val="left"/>
      <w:pPr>
        <w:ind w:left="1159" w:hanging="45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9">
    <w:nsid w:val="7F3A36F6"/>
    <w:multiLevelType w:val="multilevel"/>
    <w:tmpl w:val="95E60F72"/>
    <w:lvl w:ilvl="0">
      <w:start w:val="1"/>
      <w:numFmt w:val="bullet"/>
      <w:lvlText w:val="●"/>
      <w:lvlJc w:val="left"/>
      <w:pPr>
        <w:ind w:left="180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7FD738BC"/>
    <w:multiLevelType w:val="multilevel"/>
    <w:tmpl w:val="74928114"/>
    <w:lvl w:ilvl="0">
      <w:start w:val="1"/>
      <w:numFmt w:val="decimal"/>
      <w:lvlText w:val="%1."/>
      <w:lvlJc w:val="left"/>
      <w:pPr>
        <w:ind w:left="16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6"/>
  </w:num>
  <w:num w:numId="3">
    <w:abstractNumId w:val="10"/>
  </w:num>
  <w:num w:numId="4">
    <w:abstractNumId w:val="1"/>
  </w:num>
  <w:num w:numId="5">
    <w:abstractNumId w:val="8"/>
  </w:num>
  <w:num w:numId="6">
    <w:abstractNumId w:val="2"/>
  </w:num>
  <w:num w:numId="7">
    <w:abstractNumId w:val="7"/>
  </w:num>
  <w:num w:numId="8">
    <w:abstractNumId w:val="5"/>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BD8"/>
    <w:rsid w:val="00026AF5"/>
    <w:rsid w:val="000B7BD0"/>
    <w:rsid w:val="00163AA0"/>
    <w:rsid w:val="00271391"/>
    <w:rsid w:val="00373F69"/>
    <w:rsid w:val="00641BD8"/>
    <w:rsid w:val="009D1552"/>
    <w:rsid w:val="00A57E31"/>
    <w:rsid w:val="00EA0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2A5AB-07BE-4144-8B0B-19189650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spacing w:before="240" w:after="60" w:line="240" w:lineRule="auto"/>
      <w:outlineLvl w:val="2"/>
    </w:pPr>
    <w:rPr>
      <w:rFonts w:ascii="Arial" w:eastAsia="Arial" w:hAnsi="Arial" w:cs="Arial"/>
      <w:b/>
      <w:sz w:val="26"/>
      <w:szCs w:val="26"/>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after="0" w:line="240" w:lineRule="auto"/>
      <w:jc w:val="center"/>
    </w:pPr>
    <w:rPr>
      <w:sz w:val="28"/>
      <w:szCs w:val="28"/>
      <w:u w:val="single"/>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paragraph" w:styleId="a8">
    <w:name w:val="List Paragraph"/>
    <w:basedOn w:val="a"/>
    <w:uiPriority w:val="34"/>
    <w:qFormat/>
    <w:rsid w:val="009D1552"/>
    <w:pPr>
      <w:ind w:left="720"/>
      <w:contextualSpacing/>
    </w:pPr>
  </w:style>
  <w:style w:type="character" w:styleId="a9">
    <w:name w:val="Hyperlink"/>
    <w:basedOn w:val="a0"/>
    <w:uiPriority w:val="99"/>
    <w:unhideWhenUsed/>
    <w:rsid w:val="00A57E31"/>
    <w:rPr>
      <w:color w:val="0000FF"/>
      <w:u w:val="single"/>
    </w:rPr>
  </w:style>
  <w:style w:type="paragraph" w:styleId="aa">
    <w:name w:val="header"/>
    <w:basedOn w:val="a"/>
    <w:link w:val="ab"/>
    <w:uiPriority w:val="99"/>
    <w:unhideWhenUsed/>
    <w:rsid w:val="00EA09C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A09C4"/>
  </w:style>
  <w:style w:type="paragraph" w:styleId="ac">
    <w:name w:val="footer"/>
    <w:basedOn w:val="a"/>
    <w:link w:val="ad"/>
    <w:uiPriority w:val="99"/>
    <w:unhideWhenUsed/>
    <w:rsid w:val="00EA09C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A0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28640">
      <w:bodyDiv w:val="1"/>
      <w:marLeft w:val="0"/>
      <w:marRight w:val="0"/>
      <w:marTop w:val="0"/>
      <w:marBottom w:val="0"/>
      <w:divBdr>
        <w:top w:val="none" w:sz="0" w:space="0" w:color="auto"/>
        <w:left w:val="none" w:sz="0" w:space="0" w:color="auto"/>
        <w:bottom w:val="none" w:sz="0" w:space="0" w:color="auto"/>
        <w:right w:val="none" w:sz="0" w:space="0" w:color="auto"/>
      </w:divBdr>
    </w:div>
    <w:div w:id="1278609175">
      <w:bodyDiv w:val="1"/>
      <w:marLeft w:val="0"/>
      <w:marRight w:val="0"/>
      <w:marTop w:val="0"/>
      <w:marBottom w:val="0"/>
      <w:divBdr>
        <w:top w:val="none" w:sz="0" w:space="0" w:color="auto"/>
        <w:left w:val="none" w:sz="0" w:space="0" w:color="auto"/>
        <w:bottom w:val="none" w:sz="0" w:space="0" w:color="auto"/>
        <w:right w:val="none" w:sz="0" w:space="0" w:color="auto"/>
      </w:divBdr>
    </w:div>
    <w:div w:id="1326081851">
      <w:bodyDiv w:val="1"/>
      <w:marLeft w:val="0"/>
      <w:marRight w:val="0"/>
      <w:marTop w:val="0"/>
      <w:marBottom w:val="0"/>
      <w:divBdr>
        <w:top w:val="none" w:sz="0" w:space="0" w:color="auto"/>
        <w:left w:val="none" w:sz="0" w:space="0" w:color="auto"/>
        <w:bottom w:val="none" w:sz="0" w:space="0" w:color="auto"/>
        <w:right w:val="none" w:sz="0" w:space="0" w:color="auto"/>
      </w:divBdr>
    </w:div>
    <w:div w:id="1476996366">
      <w:bodyDiv w:val="1"/>
      <w:marLeft w:val="0"/>
      <w:marRight w:val="0"/>
      <w:marTop w:val="0"/>
      <w:marBottom w:val="0"/>
      <w:divBdr>
        <w:top w:val="none" w:sz="0" w:space="0" w:color="auto"/>
        <w:left w:val="none" w:sz="0" w:space="0" w:color="auto"/>
        <w:bottom w:val="none" w:sz="0" w:space="0" w:color="auto"/>
        <w:right w:val="none" w:sz="0" w:space="0" w:color="auto"/>
      </w:divBdr>
    </w:div>
    <w:div w:id="1576165657">
      <w:bodyDiv w:val="1"/>
      <w:marLeft w:val="0"/>
      <w:marRight w:val="0"/>
      <w:marTop w:val="0"/>
      <w:marBottom w:val="0"/>
      <w:divBdr>
        <w:top w:val="none" w:sz="0" w:space="0" w:color="auto"/>
        <w:left w:val="none" w:sz="0" w:space="0" w:color="auto"/>
        <w:bottom w:val="none" w:sz="0" w:space="0" w:color="auto"/>
        <w:right w:val="none" w:sz="0" w:space="0" w:color="auto"/>
      </w:divBdr>
    </w:div>
    <w:div w:id="1652171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library.ru/contents.asp?issueid=638475&amp;selid=12798597" TargetMode="External"/><Relationship Id="rId13" Type="http://schemas.openxmlformats.org/officeDocument/2006/relationships/hyperlink" Target="http://www.quality.kstu.kursk.ru/dok_smq%20/vnd/" TargetMode="External"/><Relationship Id="rId18" Type="http://schemas.openxmlformats.org/officeDocument/2006/relationships/hyperlink" Target="https://znanium.com/catalog/magazines/issues?ref=6a969b84-1df0-11e4-b05e-00237dd2fde2"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propro.ru/graphbook/eskd/eskd/GOST/2_316.htm" TargetMode="External"/><Relationship Id="rId12" Type="http://schemas.openxmlformats.org/officeDocument/2006/relationships/hyperlink" Target="http://ecology.gpntb.ru/ecolibworld/project/regions_russia/north_caucasus/stavropol/" TargetMode="External"/><Relationship Id="rId17" Type="http://schemas.openxmlformats.org/officeDocument/2006/relationships/hyperlink" Target="https://znanium.com/catalog/magazines/issues?ref=a30e64be-9166-11eb-be68-90b11c31de4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nanium.com/catalog" TargetMode="External"/><Relationship Id="rId20" Type="http://schemas.openxmlformats.org/officeDocument/2006/relationships/hyperlink" Target="https://znanium.com/catalog/magazines/issues?ref=7bb188fe-9d1e-11eb-b24b-90b11c31de4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rary.ru/contents.asp?issueid=651166&amp;selid=1306339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iblion.ru/product/409212/" TargetMode="External"/><Relationship Id="rId23" Type="http://schemas.openxmlformats.org/officeDocument/2006/relationships/footer" Target="footer1.xml"/><Relationship Id="rId10" Type="http://schemas.openxmlformats.org/officeDocument/2006/relationships/hyperlink" Target="http://elibrary.ru/contents.asp?issueid=651166" TargetMode="External"/><Relationship Id="rId19" Type="http://schemas.openxmlformats.org/officeDocument/2006/relationships/hyperlink" Target="https://znanium.com/catalog/magazines/issues?ref=2bad3bbd-214e-11e4-99c7-90b11c31de4c" TargetMode="External"/><Relationship Id="rId4" Type="http://schemas.openxmlformats.org/officeDocument/2006/relationships/webSettings" Target="webSettings.xml"/><Relationship Id="rId9" Type="http://schemas.openxmlformats.org/officeDocument/2006/relationships/hyperlink" Target="http://elibrary.ru/item.asp?id=13063392" TargetMode="External"/><Relationship Id="rId14" Type="http://schemas.openxmlformats.org/officeDocument/2006/relationships/hyperlink" Target="http://www.bgsha.ru/modules.php?nam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27</Pages>
  <Words>6491</Words>
  <Characters>37002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5</cp:revision>
  <dcterms:created xsi:type="dcterms:W3CDTF">2022-10-14T16:21:00Z</dcterms:created>
  <dcterms:modified xsi:type="dcterms:W3CDTF">2022-10-15T09:24:00Z</dcterms:modified>
</cp:coreProperties>
</file>